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4017" w14:textId="71021545" w:rsidR="00D9018F" w:rsidRPr="009D7EF5" w:rsidRDefault="007E7552" w:rsidP="00531957">
      <w:pPr>
        <w:jc w:val="center"/>
        <w:rPr>
          <w:rFonts w:ascii="游ゴシック" w:eastAsia="游ゴシック" w:hAnsi="游ゴシック"/>
          <w:sz w:val="20"/>
          <w:szCs w:val="20"/>
        </w:rPr>
      </w:pPr>
      <w:r w:rsidRPr="009D7EF5">
        <w:rPr>
          <w:rFonts w:ascii="游ゴシック" w:eastAsia="游ゴシック" w:hAnsi="游ゴシック" w:hint="eastAsia"/>
          <w:sz w:val="20"/>
          <w:szCs w:val="20"/>
        </w:rPr>
        <w:t>一般社団法人日本パラフェンシング協会</w:t>
      </w:r>
    </w:p>
    <w:p w14:paraId="77F6E229" w14:textId="3C97E1F3" w:rsidR="007E7552" w:rsidRPr="009D7EF5" w:rsidRDefault="007E7552" w:rsidP="00531957">
      <w:pPr>
        <w:jc w:val="center"/>
        <w:rPr>
          <w:rFonts w:ascii="游ゴシック" w:eastAsia="游ゴシック" w:hAnsi="游ゴシック"/>
          <w:sz w:val="20"/>
          <w:szCs w:val="20"/>
        </w:rPr>
      </w:pPr>
      <w:r w:rsidRPr="009D7EF5">
        <w:rPr>
          <w:rFonts w:ascii="游ゴシック" w:eastAsia="游ゴシック" w:hAnsi="游ゴシック" w:hint="eastAsia"/>
          <w:sz w:val="20"/>
          <w:szCs w:val="20"/>
        </w:rPr>
        <w:t>懲戒</w:t>
      </w:r>
      <w:r w:rsidR="00736E8A">
        <w:rPr>
          <w:rFonts w:ascii="游ゴシック" w:eastAsia="游ゴシック" w:hAnsi="游ゴシック" w:hint="eastAsia"/>
          <w:sz w:val="20"/>
          <w:szCs w:val="20"/>
        </w:rPr>
        <w:t>規程</w:t>
      </w:r>
    </w:p>
    <w:p w14:paraId="70558682" w14:textId="39D7FD6A" w:rsidR="007E7552" w:rsidRPr="005853C7" w:rsidRDefault="007D3BDD" w:rsidP="00531957">
      <w:pPr>
        <w:rPr>
          <w:rFonts w:ascii="游ゴシック" w:eastAsia="游ゴシック" w:hAnsi="游ゴシック"/>
          <w:sz w:val="20"/>
          <w:szCs w:val="20"/>
        </w:rPr>
      </w:pPr>
      <w:r w:rsidRPr="005853C7">
        <w:rPr>
          <w:rFonts w:ascii="游ゴシック" w:eastAsia="游ゴシック" w:hAnsi="游ゴシック" w:hint="eastAsia"/>
          <w:sz w:val="20"/>
          <w:szCs w:val="20"/>
        </w:rPr>
        <w:t>第1条</w:t>
      </w:r>
      <w:r w:rsidR="007E7552" w:rsidRPr="005853C7">
        <w:rPr>
          <w:rFonts w:ascii="游ゴシック" w:eastAsia="游ゴシック" w:hAnsi="游ゴシック" w:hint="eastAsia"/>
          <w:sz w:val="20"/>
          <w:szCs w:val="20"/>
        </w:rPr>
        <w:t>（目的）</w:t>
      </w:r>
    </w:p>
    <w:p w14:paraId="4422E2F4" w14:textId="061AB637" w:rsidR="007E7552" w:rsidRPr="005853C7" w:rsidRDefault="007E7552" w:rsidP="00531957">
      <w:pPr>
        <w:pStyle w:val="a3"/>
        <w:ind w:leftChars="0" w:left="852"/>
        <w:rPr>
          <w:rFonts w:ascii="游ゴシック" w:eastAsia="游ゴシック" w:hAnsi="游ゴシック"/>
          <w:sz w:val="20"/>
          <w:szCs w:val="20"/>
        </w:rPr>
      </w:pPr>
      <w:r w:rsidRPr="005853C7">
        <w:rPr>
          <w:rFonts w:ascii="游ゴシック" w:eastAsia="游ゴシック" w:hAnsi="游ゴシック" w:hint="eastAsia"/>
          <w:sz w:val="20"/>
          <w:szCs w:val="20"/>
        </w:rPr>
        <w:t>この</w:t>
      </w:r>
      <w:r w:rsidR="00736E8A">
        <w:rPr>
          <w:rFonts w:ascii="游ゴシック" w:eastAsia="游ゴシック" w:hAnsi="游ゴシック" w:hint="eastAsia"/>
          <w:sz w:val="20"/>
          <w:szCs w:val="20"/>
        </w:rPr>
        <w:t>規程は</w:t>
      </w:r>
      <w:r w:rsidRPr="005853C7">
        <w:rPr>
          <w:rFonts w:ascii="游ゴシック" w:eastAsia="游ゴシック" w:hAnsi="游ゴシック" w:hint="eastAsia"/>
          <w:sz w:val="20"/>
          <w:szCs w:val="20"/>
        </w:rPr>
        <w:t>一般社団法人日本パラフェンシング協会（以下「</w:t>
      </w:r>
      <w:r w:rsidR="00953A75">
        <w:rPr>
          <w:rFonts w:ascii="游ゴシック" w:eastAsia="游ゴシック" w:hAnsi="游ゴシック" w:hint="eastAsia"/>
          <w:sz w:val="20"/>
          <w:szCs w:val="20"/>
        </w:rPr>
        <w:t>当協会</w:t>
      </w:r>
      <w:r w:rsidRPr="005853C7">
        <w:rPr>
          <w:rFonts w:ascii="游ゴシック" w:eastAsia="游ゴシック" w:hAnsi="游ゴシック" w:hint="eastAsia"/>
          <w:sz w:val="20"/>
          <w:szCs w:val="20"/>
        </w:rPr>
        <w:t>」と</w:t>
      </w:r>
      <w:r w:rsidR="00040D01">
        <w:rPr>
          <w:rFonts w:ascii="游ゴシック" w:eastAsia="游ゴシック" w:hAnsi="游ゴシック" w:hint="eastAsia"/>
          <w:sz w:val="20"/>
          <w:szCs w:val="20"/>
        </w:rPr>
        <w:t>い</w:t>
      </w:r>
      <w:r w:rsidRPr="005853C7">
        <w:rPr>
          <w:rFonts w:ascii="游ゴシック" w:eastAsia="游ゴシック" w:hAnsi="游ゴシック" w:hint="eastAsia"/>
          <w:sz w:val="20"/>
          <w:szCs w:val="20"/>
        </w:rPr>
        <w:t>う）の懲戒処分</w:t>
      </w:r>
      <w:r w:rsidR="00A20D2A" w:rsidRPr="005853C7">
        <w:rPr>
          <w:rFonts w:ascii="游ゴシック" w:eastAsia="游ゴシック" w:hAnsi="游ゴシック" w:hint="eastAsia"/>
          <w:sz w:val="20"/>
          <w:szCs w:val="20"/>
        </w:rPr>
        <w:t>に関する</w:t>
      </w:r>
      <w:r w:rsidRPr="005853C7">
        <w:rPr>
          <w:rFonts w:ascii="游ゴシック" w:eastAsia="游ゴシック" w:hAnsi="游ゴシック" w:hint="eastAsia"/>
          <w:sz w:val="20"/>
          <w:szCs w:val="20"/>
        </w:rPr>
        <w:t>基準を定めたものである。</w:t>
      </w:r>
    </w:p>
    <w:p w14:paraId="3B258543" w14:textId="3FC87F8B" w:rsidR="00040D01" w:rsidRDefault="00040D01" w:rsidP="009D7EF5">
      <w:pPr>
        <w:rPr>
          <w:rFonts w:ascii="游ゴシック" w:eastAsia="游ゴシック" w:hAnsi="游ゴシック"/>
          <w:sz w:val="20"/>
          <w:szCs w:val="20"/>
        </w:rPr>
      </w:pPr>
    </w:p>
    <w:p w14:paraId="09D1DC21" w14:textId="049D711C" w:rsidR="00040D01" w:rsidRDefault="00040D01" w:rsidP="009D7EF5">
      <w:pPr>
        <w:rPr>
          <w:rFonts w:ascii="游ゴシック" w:eastAsia="游ゴシック" w:hAnsi="游ゴシック"/>
          <w:sz w:val="20"/>
          <w:szCs w:val="20"/>
        </w:rPr>
      </w:pPr>
      <w:r>
        <w:rPr>
          <w:rFonts w:ascii="游ゴシック" w:eastAsia="游ゴシック" w:hAnsi="游ゴシック" w:hint="eastAsia"/>
          <w:sz w:val="20"/>
          <w:szCs w:val="20"/>
        </w:rPr>
        <w:t>第２条（対象）</w:t>
      </w:r>
    </w:p>
    <w:p w14:paraId="2708F1D3" w14:textId="073E12FD" w:rsidR="00040D01" w:rsidRDefault="00040D01" w:rsidP="009D7EF5">
      <w:pPr>
        <w:rPr>
          <w:rFonts w:ascii="游ゴシック" w:eastAsia="游ゴシック" w:hAnsi="游ゴシック"/>
          <w:sz w:val="20"/>
          <w:szCs w:val="20"/>
        </w:rPr>
      </w:pPr>
      <w:r>
        <w:rPr>
          <w:rFonts w:ascii="游ゴシック" w:eastAsia="游ゴシック" w:hAnsi="游ゴシック" w:hint="eastAsia"/>
          <w:sz w:val="20"/>
          <w:szCs w:val="20"/>
        </w:rPr>
        <w:t xml:space="preserve">　　　　この規程は以下の者（以下、総称して「対象者」という）に対して適用される。</w:t>
      </w:r>
    </w:p>
    <w:p w14:paraId="26C0D2F5" w14:textId="19425E74" w:rsidR="00040D01" w:rsidRDefault="00040D01" w:rsidP="009D7EF5">
      <w:pPr>
        <w:rPr>
          <w:rFonts w:ascii="游ゴシック" w:eastAsia="游ゴシック" w:hAnsi="游ゴシック"/>
          <w:sz w:val="20"/>
          <w:szCs w:val="20"/>
        </w:rPr>
      </w:pPr>
      <w:r>
        <w:rPr>
          <w:rFonts w:ascii="游ゴシック" w:eastAsia="游ゴシック" w:hAnsi="游ゴシック" w:hint="eastAsia"/>
          <w:sz w:val="20"/>
          <w:szCs w:val="20"/>
        </w:rPr>
        <w:t xml:space="preserve">　　　　（１）　</w:t>
      </w:r>
      <w:r w:rsidR="00953A75">
        <w:rPr>
          <w:rFonts w:ascii="游ゴシック" w:eastAsia="游ゴシック" w:hAnsi="游ゴシック" w:hint="eastAsia"/>
          <w:sz w:val="20"/>
          <w:szCs w:val="20"/>
        </w:rPr>
        <w:t>当協会</w:t>
      </w:r>
      <w:r>
        <w:rPr>
          <w:rFonts w:ascii="游ゴシック" w:eastAsia="游ゴシック" w:hAnsi="游ゴシック" w:hint="eastAsia"/>
          <w:sz w:val="20"/>
          <w:szCs w:val="20"/>
        </w:rPr>
        <w:t>の社員</w:t>
      </w:r>
    </w:p>
    <w:p w14:paraId="5E188408" w14:textId="222E45F5" w:rsidR="00040D01" w:rsidRDefault="00040D01" w:rsidP="0050206B">
      <w:pPr>
        <w:ind w:firstLineChars="400" w:firstLine="800"/>
        <w:rPr>
          <w:rFonts w:ascii="游ゴシック" w:eastAsia="游ゴシック" w:hAnsi="游ゴシック"/>
          <w:sz w:val="20"/>
          <w:szCs w:val="20"/>
        </w:rPr>
      </w:pPr>
      <w:r>
        <w:rPr>
          <w:rFonts w:ascii="游ゴシック" w:eastAsia="游ゴシック" w:hAnsi="游ゴシック" w:hint="eastAsia"/>
          <w:sz w:val="20"/>
          <w:szCs w:val="20"/>
        </w:rPr>
        <w:t xml:space="preserve">（２）　</w:t>
      </w:r>
      <w:r w:rsidR="00953A75">
        <w:rPr>
          <w:rFonts w:ascii="游ゴシック" w:eastAsia="游ゴシック" w:hAnsi="游ゴシック" w:hint="eastAsia"/>
          <w:sz w:val="20"/>
          <w:szCs w:val="20"/>
        </w:rPr>
        <w:t>当協会</w:t>
      </w:r>
      <w:r>
        <w:rPr>
          <w:rFonts w:ascii="游ゴシック" w:eastAsia="游ゴシック" w:hAnsi="游ゴシック" w:hint="eastAsia"/>
          <w:sz w:val="20"/>
          <w:szCs w:val="20"/>
        </w:rPr>
        <w:t>の役員</w:t>
      </w:r>
    </w:p>
    <w:p w14:paraId="70BE85D1" w14:textId="643E9C39" w:rsidR="00040D01" w:rsidRDefault="00040D01" w:rsidP="009D7EF5">
      <w:pPr>
        <w:rPr>
          <w:rFonts w:ascii="游ゴシック" w:eastAsia="游ゴシック" w:hAnsi="游ゴシック"/>
          <w:sz w:val="20"/>
          <w:szCs w:val="20"/>
        </w:rPr>
      </w:pPr>
      <w:r>
        <w:rPr>
          <w:rFonts w:ascii="游ゴシック" w:eastAsia="游ゴシック" w:hAnsi="游ゴシック" w:hint="eastAsia"/>
          <w:sz w:val="20"/>
          <w:szCs w:val="20"/>
        </w:rPr>
        <w:t xml:space="preserve">　　　　（３）　</w:t>
      </w:r>
      <w:r w:rsidR="00953A75">
        <w:rPr>
          <w:rFonts w:ascii="游ゴシック" w:eastAsia="游ゴシック" w:hAnsi="游ゴシック" w:hint="eastAsia"/>
          <w:sz w:val="20"/>
          <w:szCs w:val="20"/>
        </w:rPr>
        <w:t>当協会</w:t>
      </w:r>
      <w:r>
        <w:rPr>
          <w:rFonts w:ascii="游ゴシック" w:eastAsia="游ゴシック" w:hAnsi="游ゴシック" w:hint="eastAsia"/>
          <w:sz w:val="20"/>
          <w:szCs w:val="20"/>
        </w:rPr>
        <w:t>の職員・スタッフ</w:t>
      </w:r>
    </w:p>
    <w:p w14:paraId="4385AA8C" w14:textId="50FC16D7" w:rsidR="00040D01" w:rsidRDefault="00040D01" w:rsidP="009D7EF5">
      <w:pPr>
        <w:rPr>
          <w:rFonts w:ascii="游ゴシック" w:eastAsia="游ゴシック" w:hAnsi="游ゴシック"/>
          <w:sz w:val="20"/>
          <w:szCs w:val="20"/>
        </w:rPr>
      </w:pPr>
      <w:r>
        <w:rPr>
          <w:rFonts w:ascii="游ゴシック" w:eastAsia="游ゴシック" w:hAnsi="游ゴシック" w:hint="eastAsia"/>
          <w:sz w:val="20"/>
          <w:szCs w:val="20"/>
        </w:rPr>
        <w:t xml:space="preserve">　　　　（４）　</w:t>
      </w:r>
      <w:r w:rsidR="00953A75">
        <w:rPr>
          <w:rFonts w:ascii="游ゴシック" w:eastAsia="游ゴシック" w:hAnsi="游ゴシック" w:hint="eastAsia"/>
          <w:sz w:val="20"/>
          <w:szCs w:val="20"/>
        </w:rPr>
        <w:t>当協会</w:t>
      </w:r>
      <w:r>
        <w:rPr>
          <w:rFonts w:ascii="游ゴシック" w:eastAsia="游ゴシック" w:hAnsi="游ゴシック" w:hint="eastAsia"/>
          <w:sz w:val="20"/>
          <w:szCs w:val="20"/>
        </w:rPr>
        <w:t>の委員・部員</w:t>
      </w:r>
    </w:p>
    <w:p w14:paraId="57E3F7A7" w14:textId="77777777" w:rsidR="00040D01" w:rsidRDefault="00040D01" w:rsidP="009D7EF5">
      <w:pPr>
        <w:rPr>
          <w:rFonts w:ascii="游ゴシック" w:eastAsia="游ゴシック" w:hAnsi="游ゴシック"/>
          <w:sz w:val="20"/>
          <w:szCs w:val="20"/>
        </w:rPr>
      </w:pPr>
    </w:p>
    <w:p w14:paraId="66335633" w14:textId="2DE8F41D" w:rsidR="007E7552" w:rsidRPr="005853C7" w:rsidRDefault="007D3BDD" w:rsidP="009D7EF5">
      <w:pPr>
        <w:rPr>
          <w:rFonts w:ascii="游ゴシック" w:eastAsia="游ゴシック" w:hAnsi="游ゴシック"/>
          <w:sz w:val="20"/>
          <w:szCs w:val="20"/>
        </w:rPr>
      </w:pPr>
      <w:r w:rsidRPr="005853C7">
        <w:rPr>
          <w:rFonts w:ascii="游ゴシック" w:eastAsia="游ゴシック" w:hAnsi="游ゴシック" w:hint="eastAsia"/>
          <w:sz w:val="20"/>
          <w:szCs w:val="20"/>
        </w:rPr>
        <w:t>第</w:t>
      </w:r>
      <w:r w:rsidR="00DB11B0">
        <w:rPr>
          <w:rFonts w:ascii="游ゴシック" w:eastAsia="游ゴシック" w:hAnsi="游ゴシック" w:hint="eastAsia"/>
          <w:sz w:val="20"/>
          <w:szCs w:val="20"/>
        </w:rPr>
        <w:t>3</w:t>
      </w:r>
      <w:r w:rsidRPr="005853C7">
        <w:rPr>
          <w:rFonts w:ascii="游ゴシック" w:eastAsia="游ゴシック" w:hAnsi="游ゴシック" w:hint="eastAsia"/>
          <w:sz w:val="20"/>
          <w:szCs w:val="20"/>
        </w:rPr>
        <w:t>条</w:t>
      </w:r>
      <w:r w:rsidR="007E7552" w:rsidRPr="005853C7">
        <w:rPr>
          <w:rFonts w:ascii="游ゴシック" w:eastAsia="游ゴシック" w:hAnsi="游ゴシック" w:hint="eastAsia"/>
          <w:sz w:val="20"/>
          <w:szCs w:val="20"/>
        </w:rPr>
        <w:t>（懲戒の種類）</w:t>
      </w:r>
    </w:p>
    <w:p w14:paraId="4E963E13" w14:textId="720511AA" w:rsidR="009D7EF5" w:rsidRPr="005853C7" w:rsidRDefault="00953A75" w:rsidP="00531957">
      <w:pPr>
        <w:pStyle w:val="a3"/>
        <w:ind w:leftChars="0" w:left="852"/>
        <w:rPr>
          <w:rFonts w:ascii="游ゴシック" w:eastAsia="游ゴシック" w:hAnsi="游ゴシック"/>
          <w:sz w:val="20"/>
          <w:szCs w:val="20"/>
        </w:rPr>
      </w:pPr>
      <w:r>
        <w:rPr>
          <w:rFonts w:ascii="游ゴシック" w:eastAsia="游ゴシック" w:hAnsi="游ゴシック" w:hint="eastAsia"/>
          <w:sz w:val="20"/>
          <w:szCs w:val="20"/>
        </w:rPr>
        <w:t>当協会</w:t>
      </w:r>
      <w:r w:rsidR="009D7EF5" w:rsidRPr="005853C7">
        <w:rPr>
          <w:rFonts w:ascii="游ゴシック" w:eastAsia="游ゴシック" w:hAnsi="游ゴシック" w:hint="eastAsia"/>
          <w:sz w:val="20"/>
          <w:szCs w:val="20"/>
        </w:rPr>
        <w:t>は、違反行為を行った</w:t>
      </w:r>
      <w:r w:rsidR="00040D01">
        <w:rPr>
          <w:rFonts w:ascii="游ゴシック" w:eastAsia="游ゴシック" w:hAnsi="游ゴシック" w:hint="eastAsia"/>
          <w:sz w:val="20"/>
          <w:szCs w:val="20"/>
        </w:rPr>
        <w:t>対象</w:t>
      </w:r>
      <w:r w:rsidR="009D7EF5" w:rsidRPr="005853C7">
        <w:rPr>
          <w:rFonts w:ascii="游ゴシック" w:eastAsia="游ゴシック" w:hAnsi="游ゴシック" w:hint="eastAsia"/>
          <w:sz w:val="20"/>
          <w:szCs w:val="20"/>
        </w:rPr>
        <w:t>者に対して、違反行為の内容・程度、情状及び違反行為を犯した者の地位に応じて以下の処分を行うことができる。</w:t>
      </w:r>
    </w:p>
    <w:p w14:paraId="70C96563" w14:textId="5E637FFA" w:rsidR="00A20D2A" w:rsidRPr="005853C7" w:rsidRDefault="00110225" w:rsidP="009D7EF5">
      <w:pPr>
        <w:pStyle w:val="a3"/>
        <w:numPr>
          <w:ilvl w:val="0"/>
          <w:numId w:val="8"/>
        </w:numPr>
        <w:ind w:leftChars="0"/>
        <w:rPr>
          <w:rFonts w:ascii="游ゴシック" w:eastAsia="游ゴシック" w:hAnsi="游ゴシック"/>
          <w:sz w:val="20"/>
          <w:szCs w:val="20"/>
        </w:rPr>
      </w:pPr>
      <w:r>
        <w:rPr>
          <w:rFonts w:ascii="游ゴシック" w:eastAsia="游ゴシック" w:hAnsi="游ゴシック" w:hint="eastAsia"/>
          <w:sz w:val="20"/>
          <w:szCs w:val="20"/>
        </w:rPr>
        <w:t>社員、</w:t>
      </w:r>
      <w:r w:rsidR="00A20D2A" w:rsidRPr="005853C7">
        <w:rPr>
          <w:rFonts w:ascii="游ゴシック" w:eastAsia="游ゴシック" w:hAnsi="游ゴシック"/>
          <w:sz w:val="20"/>
          <w:szCs w:val="20"/>
        </w:rPr>
        <w:t>役員</w:t>
      </w:r>
      <w:r w:rsidR="002C63E5">
        <w:rPr>
          <w:rFonts w:ascii="游ゴシック" w:eastAsia="游ゴシック" w:hAnsi="游ゴシック" w:hint="eastAsia"/>
          <w:sz w:val="20"/>
          <w:szCs w:val="20"/>
        </w:rPr>
        <w:t>、</w:t>
      </w:r>
      <w:r>
        <w:rPr>
          <w:rFonts w:ascii="游ゴシック" w:eastAsia="游ゴシック" w:hAnsi="游ゴシック" w:hint="eastAsia"/>
          <w:sz w:val="20"/>
          <w:szCs w:val="20"/>
        </w:rPr>
        <w:t>職員・スタッフ、</w:t>
      </w:r>
      <w:r w:rsidR="002C63E5">
        <w:rPr>
          <w:rFonts w:ascii="游ゴシック" w:eastAsia="游ゴシック" w:hAnsi="游ゴシック" w:hint="eastAsia"/>
          <w:sz w:val="20"/>
          <w:szCs w:val="20"/>
        </w:rPr>
        <w:t>委員・部員</w:t>
      </w:r>
      <w:r>
        <w:rPr>
          <w:rFonts w:ascii="游ゴシック" w:eastAsia="游ゴシック" w:hAnsi="游ゴシック" w:hint="eastAsia"/>
          <w:sz w:val="20"/>
          <w:szCs w:val="20"/>
        </w:rPr>
        <w:t>（選手を除く）</w:t>
      </w:r>
      <w:r w:rsidR="00A20D2A" w:rsidRPr="005853C7">
        <w:rPr>
          <w:rFonts w:ascii="游ゴシック" w:eastAsia="游ゴシック" w:hAnsi="游ゴシック"/>
          <w:sz w:val="20"/>
          <w:szCs w:val="20"/>
        </w:rPr>
        <w:t>に対する処分の種類</w:t>
      </w:r>
    </w:p>
    <w:p w14:paraId="31D6D926" w14:textId="3A9AB641" w:rsidR="009D7EF5" w:rsidRPr="005853C7" w:rsidRDefault="00040D01" w:rsidP="009D7EF5">
      <w:pPr>
        <w:pStyle w:val="a3"/>
        <w:numPr>
          <w:ilvl w:val="1"/>
          <w:numId w:val="8"/>
        </w:numPr>
        <w:ind w:leftChars="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9D7EF5" w:rsidRPr="005853C7">
        <w:rPr>
          <w:rFonts w:ascii="游ゴシック" w:eastAsia="游ゴシック" w:hAnsi="游ゴシック"/>
          <w:sz w:val="20"/>
          <w:szCs w:val="20"/>
        </w:rPr>
        <w:t xml:space="preserve">戒告 </w:t>
      </w:r>
      <w:r w:rsidR="00110225">
        <w:rPr>
          <w:rFonts w:ascii="游ゴシック" w:eastAsia="游ゴシック" w:hAnsi="游ゴシック" w:hint="eastAsia"/>
          <w:sz w:val="20"/>
          <w:szCs w:val="20"/>
        </w:rPr>
        <w:t xml:space="preserve">　</w:t>
      </w:r>
      <w:r w:rsidR="009D7EF5" w:rsidRPr="005853C7">
        <w:rPr>
          <w:rFonts w:ascii="游ゴシック" w:eastAsia="游ゴシック" w:hAnsi="游ゴシック"/>
          <w:sz w:val="20"/>
          <w:szCs w:val="20"/>
        </w:rPr>
        <w:t>口頭による注意を行い戒める。</w:t>
      </w:r>
    </w:p>
    <w:p w14:paraId="1A55491E" w14:textId="77777777" w:rsidR="009D7EF5" w:rsidRPr="005853C7" w:rsidRDefault="009D7EF5" w:rsidP="009D7EF5">
      <w:pPr>
        <w:pStyle w:val="a3"/>
        <w:numPr>
          <w:ilvl w:val="1"/>
          <w:numId w:val="8"/>
        </w:numPr>
        <w:ind w:leftChars="0"/>
        <w:rPr>
          <w:rFonts w:ascii="游ゴシック" w:eastAsia="游ゴシック" w:hAnsi="游ゴシック"/>
          <w:sz w:val="20"/>
          <w:szCs w:val="20"/>
        </w:rPr>
      </w:pPr>
      <w:r w:rsidRPr="005853C7">
        <w:rPr>
          <w:rFonts w:ascii="游ゴシック" w:eastAsia="游ゴシック" w:hAnsi="游ゴシック"/>
          <w:sz w:val="20"/>
          <w:szCs w:val="20"/>
        </w:rPr>
        <w:t xml:space="preserve"> けん責 文書による注意を行い戒める。</w:t>
      </w:r>
    </w:p>
    <w:p w14:paraId="54E2D438" w14:textId="5C4EA741" w:rsidR="009D7EF5" w:rsidRPr="005853C7" w:rsidRDefault="009D7EF5" w:rsidP="009D7EF5">
      <w:pPr>
        <w:pStyle w:val="a3"/>
        <w:numPr>
          <w:ilvl w:val="1"/>
          <w:numId w:val="8"/>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 xml:space="preserve"> </w:t>
      </w:r>
      <w:r w:rsidRPr="005853C7">
        <w:rPr>
          <w:rFonts w:ascii="游ゴシック" w:eastAsia="游ゴシック" w:hAnsi="游ゴシック"/>
          <w:sz w:val="20"/>
          <w:szCs w:val="20"/>
        </w:rPr>
        <w:t xml:space="preserve">降格 </w:t>
      </w:r>
      <w:r w:rsidR="00110225">
        <w:rPr>
          <w:rFonts w:ascii="游ゴシック" w:eastAsia="游ゴシック" w:hAnsi="游ゴシック" w:hint="eastAsia"/>
          <w:sz w:val="20"/>
          <w:szCs w:val="20"/>
        </w:rPr>
        <w:t xml:space="preserve">　</w:t>
      </w:r>
      <w:r w:rsidRPr="005853C7">
        <w:rPr>
          <w:rFonts w:ascii="游ゴシック" w:eastAsia="游ゴシック" w:hAnsi="游ゴシック"/>
          <w:sz w:val="20"/>
          <w:szCs w:val="20"/>
        </w:rPr>
        <w:t>下位の役職に移行させる。</w:t>
      </w:r>
    </w:p>
    <w:p w14:paraId="1CF45DC2" w14:textId="2A3172FD" w:rsidR="009D7EF5" w:rsidRPr="005853C7" w:rsidRDefault="009D7EF5" w:rsidP="009D7EF5">
      <w:pPr>
        <w:pStyle w:val="a3"/>
        <w:numPr>
          <w:ilvl w:val="1"/>
          <w:numId w:val="8"/>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 xml:space="preserve"> </w:t>
      </w:r>
      <w:r w:rsidRPr="005853C7">
        <w:rPr>
          <w:rFonts w:ascii="游ゴシック" w:eastAsia="游ゴシック" w:hAnsi="游ゴシック"/>
          <w:sz w:val="20"/>
          <w:szCs w:val="20"/>
        </w:rPr>
        <w:t>懲戒免職</w:t>
      </w:r>
      <w:r w:rsidR="002C63E5">
        <w:rPr>
          <w:rFonts w:ascii="游ゴシック" w:eastAsia="游ゴシック" w:hAnsi="游ゴシック" w:hint="eastAsia"/>
          <w:sz w:val="20"/>
          <w:szCs w:val="20"/>
        </w:rPr>
        <w:t>・解任</w:t>
      </w:r>
    </w:p>
    <w:p w14:paraId="67F9A61E" w14:textId="312F90BE" w:rsidR="00A20D2A" w:rsidRPr="005853C7" w:rsidRDefault="002C63E5" w:rsidP="009D7EF5">
      <w:pPr>
        <w:pStyle w:val="a3"/>
        <w:numPr>
          <w:ilvl w:val="0"/>
          <w:numId w:val="8"/>
        </w:numPr>
        <w:ind w:leftChars="0"/>
        <w:rPr>
          <w:rFonts w:ascii="游ゴシック" w:eastAsia="游ゴシック" w:hAnsi="游ゴシック"/>
          <w:sz w:val="20"/>
          <w:szCs w:val="20"/>
        </w:rPr>
      </w:pPr>
      <w:r>
        <w:rPr>
          <w:rFonts w:ascii="游ゴシック" w:eastAsia="游ゴシック" w:hAnsi="游ゴシック" w:hint="eastAsia"/>
          <w:sz w:val="20"/>
          <w:szCs w:val="20"/>
        </w:rPr>
        <w:t>選手</w:t>
      </w:r>
      <w:r w:rsidR="00A20D2A" w:rsidRPr="005853C7">
        <w:rPr>
          <w:rFonts w:ascii="游ゴシック" w:eastAsia="游ゴシック" w:hAnsi="游ゴシック"/>
          <w:sz w:val="20"/>
          <w:szCs w:val="20"/>
        </w:rPr>
        <w:t>に対する処分の種類</w:t>
      </w:r>
    </w:p>
    <w:p w14:paraId="6F66B9B1" w14:textId="33731373" w:rsidR="00A20D2A" w:rsidRPr="005853C7" w:rsidRDefault="00A20D2A" w:rsidP="0050206B">
      <w:pPr>
        <w:pStyle w:val="a3"/>
        <w:numPr>
          <w:ilvl w:val="1"/>
          <w:numId w:val="8"/>
        </w:numPr>
        <w:ind w:leftChars="0"/>
        <w:rPr>
          <w:rFonts w:ascii="游ゴシック" w:eastAsia="游ゴシック" w:hAnsi="游ゴシック"/>
          <w:sz w:val="20"/>
          <w:szCs w:val="20"/>
        </w:rPr>
      </w:pPr>
      <w:r w:rsidRPr="005853C7">
        <w:rPr>
          <w:rFonts w:ascii="游ゴシック" w:eastAsia="游ゴシック" w:hAnsi="游ゴシック"/>
          <w:sz w:val="20"/>
          <w:szCs w:val="20"/>
        </w:rPr>
        <w:t>戒告 口頭による注意を行い戒める。</w:t>
      </w:r>
    </w:p>
    <w:p w14:paraId="52EEB19D" w14:textId="2168B8FB" w:rsidR="00A20D2A" w:rsidRPr="005853C7" w:rsidRDefault="00A20D2A" w:rsidP="0050206B">
      <w:pPr>
        <w:pStyle w:val="a3"/>
        <w:numPr>
          <w:ilvl w:val="1"/>
          <w:numId w:val="8"/>
        </w:numPr>
        <w:ind w:leftChars="0"/>
        <w:rPr>
          <w:rFonts w:ascii="游ゴシック" w:eastAsia="游ゴシック" w:hAnsi="游ゴシック"/>
          <w:sz w:val="20"/>
          <w:szCs w:val="20"/>
        </w:rPr>
      </w:pPr>
      <w:r w:rsidRPr="005853C7">
        <w:rPr>
          <w:rFonts w:ascii="游ゴシック" w:eastAsia="游ゴシック" w:hAnsi="游ゴシック"/>
          <w:sz w:val="20"/>
          <w:szCs w:val="20"/>
        </w:rPr>
        <w:t>けん責</w:t>
      </w:r>
      <w:r w:rsidR="009D7EF5" w:rsidRPr="005853C7">
        <w:rPr>
          <w:rFonts w:ascii="游ゴシック" w:eastAsia="游ゴシック" w:hAnsi="游ゴシック" w:hint="eastAsia"/>
          <w:sz w:val="20"/>
          <w:szCs w:val="20"/>
        </w:rPr>
        <w:t xml:space="preserve">　</w:t>
      </w:r>
      <w:r w:rsidRPr="005853C7">
        <w:rPr>
          <w:rFonts w:ascii="游ゴシック" w:eastAsia="游ゴシック" w:hAnsi="游ゴシック"/>
          <w:sz w:val="20"/>
          <w:szCs w:val="20"/>
        </w:rPr>
        <w:t xml:space="preserve"> 文書による注意を行い戒める</w:t>
      </w:r>
      <w:r w:rsidR="002C63E5">
        <w:rPr>
          <w:rFonts w:ascii="游ゴシック" w:eastAsia="游ゴシック" w:hAnsi="游ゴシック" w:hint="eastAsia"/>
          <w:sz w:val="20"/>
          <w:szCs w:val="20"/>
        </w:rPr>
        <w:t>。</w:t>
      </w:r>
    </w:p>
    <w:p w14:paraId="2A20A6AF" w14:textId="4BC7BDDA" w:rsidR="00A20D2A" w:rsidRPr="005853C7" w:rsidRDefault="00A20D2A" w:rsidP="0050206B">
      <w:pPr>
        <w:pStyle w:val="a3"/>
        <w:numPr>
          <w:ilvl w:val="1"/>
          <w:numId w:val="8"/>
        </w:numPr>
        <w:ind w:leftChars="0"/>
        <w:rPr>
          <w:rFonts w:ascii="游ゴシック" w:eastAsia="游ゴシック" w:hAnsi="游ゴシック"/>
          <w:sz w:val="20"/>
          <w:szCs w:val="20"/>
        </w:rPr>
      </w:pPr>
      <w:r w:rsidRPr="005853C7">
        <w:rPr>
          <w:rFonts w:ascii="游ゴシック" w:eastAsia="游ゴシック" w:hAnsi="游ゴシック"/>
          <w:sz w:val="20"/>
          <w:szCs w:val="20"/>
        </w:rPr>
        <w:t>登録の停止 一定期間、本連盟の登録者としての資格を停止する。</w:t>
      </w:r>
    </w:p>
    <w:p w14:paraId="517DF39C" w14:textId="77777777" w:rsidR="00A27773" w:rsidRPr="005853C7" w:rsidRDefault="00A27773" w:rsidP="009D7EF5">
      <w:pPr>
        <w:pStyle w:val="a3"/>
        <w:ind w:leftChars="0" w:left="1572"/>
        <w:jc w:val="left"/>
        <w:rPr>
          <w:rFonts w:ascii="游ゴシック" w:eastAsia="游ゴシック" w:hAnsi="游ゴシック"/>
          <w:sz w:val="20"/>
          <w:szCs w:val="20"/>
        </w:rPr>
      </w:pPr>
      <w:r w:rsidRPr="005853C7">
        <w:rPr>
          <w:rFonts w:ascii="游ゴシック" w:eastAsia="游ゴシック" w:hAnsi="游ゴシック" w:hint="eastAsia"/>
          <w:sz w:val="20"/>
          <w:szCs w:val="20"/>
        </w:rPr>
        <w:t>・有期の登録資格停止</w:t>
      </w:r>
      <w:r w:rsidRPr="005853C7">
        <w:rPr>
          <w:rFonts w:ascii="游ゴシック" w:eastAsia="游ゴシック" w:hAnsi="游ゴシック"/>
          <w:sz w:val="20"/>
          <w:szCs w:val="20"/>
        </w:rPr>
        <w:t xml:space="preserve"> 1 か月以上 2 年以下</w:t>
      </w:r>
    </w:p>
    <w:p w14:paraId="532BC6FF" w14:textId="0A799559" w:rsidR="00A27773" w:rsidRPr="005853C7" w:rsidRDefault="00A27773" w:rsidP="009D7EF5">
      <w:pPr>
        <w:pStyle w:val="a3"/>
        <w:ind w:leftChars="0" w:left="1572"/>
        <w:jc w:val="left"/>
        <w:rPr>
          <w:rFonts w:ascii="游ゴシック" w:eastAsia="游ゴシック" w:hAnsi="游ゴシック"/>
          <w:sz w:val="20"/>
          <w:szCs w:val="20"/>
        </w:rPr>
      </w:pPr>
      <w:r w:rsidRPr="005853C7">
        <w:rPr>
          <w:rFonts w:ascii="游ゴシック" w:eastAsia="游ゴシック" w:hAnsi="游ゴシック" w:hint="eastAsia"/>
          <w:sz w:val="20"/>
          <w:szCs w:val="20"/>
        </w:rPr>
        <w:t>・無期の登録資格停止</w:t>
      </w:r>
    </w:p>
    <w:p w14:paraId="5AA69F26" w14:textId="65FD8A93" w:rsidR="00A20D2A" w:rsidRPr="005853C7" w:rsidRDefault="00A20D2A" w:rsidP="0050206B">
      <w:pPr>
        <w:pStyle w:val="a3"/>
        <w:numPr>
          <w:ilvl w:val="1"/>
          <w:numId w:val="8"/>
        </w:numPr>
        <w:ind w:leftChars="0"/>
        <w:rPr>
          <w:rFonts w:ascii="游ゴシック" w:eastAsia="游ゴシック" w:hAnsi="游ゴシック"/>
          <w:sz w:val="20"/>
          <w:szCs w:val="20"/>
        </w:rPr>
      </w:pPr>
      <w:r w:rsidRPr="005853C7">
        <w:rPr>
          <w:rFonts w:ascii="游ゴシック" w:eastAsia="游ゴシック" w:hAnsi="游ゴシック"/>
          <w:sz w:val="20"/>
          <w:szCs w:val="20"/>
        </w:rPr>
        <w:t xml:space="preserve">除名 </w:t>
      </w:r>
      <w:r w:rsidR="00A27773" w:rsidRPr="005853C7">
        <w:rPr>
          <w:rFonts w:ascii="游ゴシック" w:eastAsia="游ゴシック" w:hAnsi="游ゴシック" w:hint="eastAsia"/>
          <w:sz w:val="20"/>
          <w:szCs w:val="20"/>
        </w:rPr>
        <w:t>定款第9条による</w:t>
      </w:r>
      <w:r w:rsidR="002C63E5">
        <w:rPr>
          <w:rFonts w:ascii="游ゴシック" w:eastAsia="游ゴシック" w:hAnsi="游ゴシック" w:hint="eastAsia"/>
          <w:sz w:val="20"/>
          <w:szCs w:val="20"/>
        </w:rPr>
        <w:t>。</w:t>
      </w:r>
    </w:p>
    <w:p w14:paraId="5678A14C" w14:textId="77777777" w:rsidR="00A20D2A" w:rsidRPr="005853C7" w:rsidRDefault="00A20D2A" w:rsidP="009D7EF5">
      <w:pPr>
        <w:ind w:left="852"/>
        <w:jc w:val="center"/>
        <w:rPr>
          <w:rFonts w:ascii="游ゴシック" w:eastAsia="游ゴシック" w:hAnsi="游ゴシック"/>
          <w:sz w:val="20"/>
          <w:szCs w:val="20"/>
        </w:rPr>
      </w:pPr>
    </w:p>
    <w:p w14:paraId="002DA71C" w14:textId="4ABA263C" w:rsidR="007E7552" w:rsidRPr="005853C7" w:rsidRDefault="007D3BDD" w:rsidP="00531957">
      <w:pPr>
        <w:rPr>
          <w:rFonts w:ascii="游ゴシック" w:eastAsia="游ゴシック" w:hAnsi="游ゴシック"/>
          <w:sz w:val="20"/>
          <w:szCs w:val="20"/>
        </w:rPr>
      </w:pPr>
      <w:r w:rsidRPr="005853C7">
        <w:rPr>
          <w:rFonts w:ascii="游ゴシック" w:eastAsia="游ゴシック" w:hAnsi="游ゴシック" w:hint="eastAsia"/>
          <w:sz w:val="20"/>
          <w:szCs w:val="20"/>
        </w:rPr>
        <w:t>第</w:t>
      </w:r>
      <w:r w:rsidR="00DB11B0">
        <w:rPr>
          <w:rFonts w:ascii="游ゴシック" w:eastAsia="游ゴシック" w:hAnsi="游ゴシック" w:hint="eastAsia"/>
          <w:sz w:val="20"/>
          <w:szCs w:val="20"/>
        </w:rPr>
        <w:t>4</w:t>
      </w:r>
      <w:r w:rsidRPr="005853C7">
        <w:rPr>
          <w:rFonts w:ascii="游ゴシック" w:eastAsia="游ゴシック" w:hAnsi="游ゴシック" w:hint="eastAsia"/>
          <w:sz w:val="20"/>
          <w:szCs w:val="20"/>
        </w:rPr>
        <w:t>条</w:t>
      </w:r>
      <w:r w:rsidR="007E7552" w:rsidRPr="005853C7">
        <w:rPr>
          <w:rFonts w:ascii="游ゴシック" w:eastAsia="游ゴシック" w:hAnsi="游ゴシック" w:hint="eastAsia"/>
          <w:sz w:val="20"/>
          <w:szCs w:val="20"/>
        </w:rPr>
        <w:t>（懲戒の対象行為）</w:t>
      </w:r>
    </w:p>
    <w:p w14:paraId="71C32699" w14:textId="454BAA6B" w:rsidR="00531957" w:rsidRPr="005853C7" w:rsidRDefault="00D0574F" w:rsidP="00531957">
      <w:pPr>
        <w:pStyle w:val="a3"/>
        <w:ind w:leftChars="0" w:left="852"/>
        <w:rPr>
          <w:rFonts w:ascii="游ゴシック" w:eastAsia="游ゴシック" w:hAnsi="游ゴシック"/>
          <w:sz w:val="20"/>
          <w:szCs w:val="20"/>
        </w:rPr>
      </w:pPr>
      <w:r w:rsidRPr="005853C7">
        <w:rPr>
          <w:rFonts w:ascii="游ゴシック" w:eastAsia="游ゴシック" w:hAnsi="游ゴシック" w:hint="eastAsia"/>
          <w:sz w:val="20"/>
          <w:szCs w:val="20"/>
        </w:rPr>
        <w:t>次のいずれかに該当する</w:t>
      </w:r>
      <w:r w:rsidR="00531957" w:rsidRPr="005853C7">
        <w:rPr>
          <w:rFonts w:ascii="游ゴシック" w:eastAsia="游ゴシック" w:hAnsi="游ゴシック" w:hint="eastAsia"/>
          <w:sz w:val="20"/>
          <w:szCs w:val="20"/>
        </w:rPr>
        <w:t>違反</w:t>
      </w:r>
      <w:r w:rsidRPr="005853C7">
        <w:rPr>
          <w:rFonts w:ascii="游ゴシック" w:eastAsia="游ゴシック" w:hAnsi="游ゴシック" w:hint="eastAsia"/>
          <w:sz w:val="20"/>
          <w:szCs w:val="20"/>
        </w:rPr>
        <w:t>行為が懲戒処分の対象になる</w:t>
      </w:r>
      <w:r w:rsidR="00531957" w:rsidRPr="005853C7">
        <w:rPr>
          <w:rFonts w:ascii="游ゴシック" w:eastAsia="游ゴシック" w:hAnsi="游ゴシック" w:hint="eastAsia"/>
          <w:sz w:val="20"/>
          <w:szCs w:val="20"/>
        </w:rPr>
        <w:t>。</w:t>
      </w:r>
    </w:p>
    <w:p w14:paraId="56FA845C"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性的な言動によって他人に不快な思いをさせたり職場の環境を悪化させたりしたとき</w:t>
      </w:r>
    </w:p>
    <w:p w14:paraId="63B4A68C"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妊娠、出産、育児休業に関する不快な言動によって同僚の就業環境を害したとき</w:t>
      </w:r>
    </w:p>
    <w:p w14:paraId="246633A2"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職場内の優位性を背景に、業務の適正な範囲や程度を超えて同僚に不快な思い</w:t>
      </w:r>
      <w:r w:rsidRPr="005853C7">
        <w:rPr>
          <w:rFonts w:ascii="游ゴシック" w:eastAsia="游ゴシック" w:hAnsi="游ゴシック" w:hint="eastAsia"/>
          <w:sz w:val="20"/>
          <w:szCs w:val="20"/>
        </w:rPr>
        <w:lastRenderedPageBreak/>
        <w:t>をさせたり、職場環境を害したりしたとき</w:t>
      </w:r>
    </w:p>
    <w:p w14:paraId="7FD7A178"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職責を利用して交際を強要したり、性的な関係を強要したりしたとき</w:t>
      </w:r>
    </w:p>
    <w:p w14:paraId="0E5A6DB6"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暴行、傷害など身体的な攻撃を行ったとき</w:t>
      </w:r>
    </w:p>
    <w:p w14:paraId="3E2F8EFF"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不正不義の行為をなし、社員としての体面を汚したとき</w:t>
      </w:r>
    </w:p>
    <w:p w14:paraId="418DA919"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法令、社員規則、諸規定などに違反したとき</w:t>
      </w:r>
    </w:p>
    <w:p w14:paraId="729D0377" w14:textId="77777777"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著しく風紀秩序を乱したとき</w:t>
      </w:r>
    </w:p>
    <w:p w14:paraId="0C9ACED7" w14:textId="03F77E61" w:rsidR="005853C7" w:rsidRPr="005853C7" w:rsidRDefault="005853C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性的志向や人種の多様性を認めず、他人に不快な思いを与えたとき</w:t>
      </w:r>
    </w:p>
    <w:p w14:paraId="4782282A" w14:textId="4783A59C" w:rsidR="001635E7" w:rsidRPr="005853C7" w:rsidRDefault="001635E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sz w:val="20"/>
          <w:szCs w:val="20"/>
        </w:rPr>
        <w:t>正当な理由なく、</w:t>
      </w:r>
      <w:r w:rsidR="00953A75">
        <w:rPr>
          <w:rFonts w:ascii="游ゴシック" w:eastAsia="游ゴシック" w:hAnsi="游ゴシック" w:hint="eastAsia"/>
          <w:sz w:val="20"/>
          <w:szCs w:val="20"/>
        </w:rPr>
        <w:t>当協会</w:t>
      </w:r>
      <w:r w:rsidRPr="005853C7">
        <w:rPr>
          <w:rFonts w:ascii="游ゴシック" w:eastAsia="游ゴシック" w:hAnsi="游ゴシック"/>
          <w:sz w:val="20"/>
          <w:szCs w:val="20"/>
        </w:rPr>
        <w:t>の</w:t>
      </w:r>
      <w:r w:rsidR="002C63E5">
        <w:rPr>
          <w:rFonts w:ascii="游ゴシック" w:eastAsia="游ゴシック" w:hAnsi="游ゴシック" w:hint="eastAsia"/>
          <w:sz w:val="20"/>
          <w:szCs w:val="20"/>
        </w:rPr>
        <w:t>合理的な</w:t>
      </w:r>
      <w:r w:rsidRPr="005853C7">
        <w:rPr>
          <w:rFonts w:ascii="游ゴシック" w:eastAsia="游ゴシック" w:hAnsi="游ゴシック"/>
          <w:sz w:val="20"/>
          <w:szCs w:val="20"/>
        </w:rPr>
        <w:t>指示命令に従わなかったとき</w:t>
      </w:r>
    </w:p>
    <w:p w14:paraId="19E2F6AB" w14:textId="20753F72" w:rsidR="005853C7" w:rsidRPr="005853C7" w:rsidRDefault="00953A75" w:rsidP="005853C7">
      <w:pPr>
        <w:pStyle w:val="a3"/>
        <w:numPr>
          <w:ilvl w:val="0"/>
          <w:numId w:val="3"/>
        </w:numPr>
        <w:ind w:leftChars="0"/>
        <w:rPr>
          <w:rFonts w:ascii="游ゴシック" w:eastAsia="游ゴシック" w:hAnsi="游ゴシック"/>
          <w:sz w:val="20"/>
          <w:szCs w:val="20"/>
        </w:rPr>
      </w:pPr>
      <w:r>
        <w:rPr>
          <w:rFonts w:ascii="游ゴシック" w:eastAsia="游ゴシック" w:hAnsi="游ゴシック" w:hint="eastAsia"/>
          <w:sz w:val="20"/>
          <w:szCs w:val="20"/>
        </w:rPr>
        <w:t>当協会</w:t>
      </w:r>
      <w:r w:rsidR="001635E7" w:rsidRPr="005853C7">
        <w:rPr>
          <w:rFonts w:ascii="游ゴシック" w:eastAsia="游ゴシック" w:hAnsi="游ゴシック"/>
          <w:sz w:val="20"/>
          <w:szCs w:val="20"/>
        </w:rPr>
        <w:t>及び加盟団体の名誉又は信用を毀損する行為を行ったとき</w:t>
      </w:r>
    </w:p>
    <w:p w14:paraId="5AAFE71C" w14:textId="21FB097F" w:rsidR="001635E7" w:rsidRPr="005853C7" w:rsidRDefault="001635E7" w:rsidP="0050206B">
      <w:pPr>
        <w:pStyle w:val="a3"/>
        <w:ind w:leftChars="0" w:left="1572"/>
        <w:rPr>
          <w:rFonts w:ascii="游ゴシック" w:eastAsia="游ゴシック" w:hAnsi="游ゴシック"/>
          <w:sz w:val="20"/>
          <w:szCs w:val="20"/>
        </w:rPr>
      </w:pPr>
    </w:p>
    <w:p w14:paraId="29420553" w14:textId="73750465" w:rsidR="001635E7" w:rsidRPr="005853C7" w:rsidRDefault="001635E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sz w:val="20"/>
          <w:szCs w:val="20"/>
        </w:rPr>
        <w:t>その職務に関して不正な利益を供与し、申込み、要求、又は約束したとき</w:t>
      </w:r>
    </w:p>
    <w:p w14:paraId="64D3070F" w14:textId="20D160CA" w:rsidR="001635E7" w:rsidRPr="005853C7" w:rsidRDefault="001635E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sz w:val="20"/>
          <w:szCs w:val="20"/>
        </w:rPr>
        <w:t>方法の如何を問わず、また直接か間接かを問わず、競技結果に影響を及ぼす恐れのあ</w:t>
      </w:r>
      <w:r w:rsidRPr="005853C7">
        <w:rPr>
          <w:rFonts w:ascii="游ゴシック" w:eastAsia="游ゴシック" w:hAnsi="游ゴシック" w:hint="eastAsia"/>
          <w:sz w:val="20"/>
          <w:szCs w:val="20"/>
        </w:rPr>
        <w:t>る不正行為に関与したとき</w:t>
      </w:r>
    </w:p>
    <w:p w14:paraId="0EC2B659" w14:textId="6D721DA9" w:rsidR="001635E7" w:rsidRPr="005853C7" w:rsidRDefault="001635E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sz w:val="20"/>
          <w:szCs w:val="20"/>
        </w:rPr>
        <w:t>補助金等の不正受給、脱税、その他の不正な経理に関与したとき</w:t>
      </w:r>
    </w:p>
    <w:p w14:paraId="0F47A9F4" w14:textId="4D0FAFDC" w:rsidR="001635E7" w:rsidRPr="005853C7" w:rsidRDefault="001635E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sz w:val="20"/>
          <w:szCs w:val="20"/>
        </w:rPr>
        <w:t>関係法令又は</w:t>
      </w:r>
      <w:r w:rsidR="00953A75">
        <w:rPr>
          <w:rFonts w:ascii="游ゴシック" w:eastAsia="游ゴシック" w:hAnsi="游ゴシック" w:hint="eastAsia"/>
          <w:sz w:val="20"/>
          <w:szCs w:val="20"/>
        </w:rPr>
        <w:t>当協会</w:t>
      </w:r>
      <w:r w:rsidRPr="005853C7">
        <w:rPr>
          <w:rFonts w:ascii="游ゴシック" w:eastAsia="游ゴシック" w:hAnsi="游ゴシック"/>
          <w:sz w:val="20"/>
          <w:szCs w:val="20"/>
        </w:rPr>
        <w:t>の定める諸規定に違反したとき</w:t>
      </w:r>
    </w:p>
    <w:p w14:paraId="7571DC9F" w14:textId="38B0416F" w:rsidR="001635E7" w:rsidRPr="005853C7" w:rsidRDefault="001635E7" w:rsidP="005853C7">
      <w:pPr>
        <w:pStyle w:val="a3"/>
        <w:numPr>
          <w:ilvl w:val="0"/>
          <w:numId w:val="3"/>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公益財団法人日本アンチ・ドーピング機構の規程によ</w:t>
      </w:r>
      <w:r w:rsidR="00531957" w:rsidRPr="005853C7">
        <w:rPr>
          <w:rFonts w:ascii="游ゴシック" w:eastAsia="游ゴシック" w:hAnsi="游ゴシック" w:hint="eastAsia"/>
          <w:sz w:val="20"/>
          <w:szCs w:val="20"/>
        </w:rPr>
        <w:t>って違反とみなされ</w:t>
      </w:r>
      <w:r w:rsidR="002C63E5">
        <w:rPr>
          <w:rFonts w:ascii="游ゴシック" w:eastAsia="游ゴシック" w:hAnsi="游ゴシック" w:hint="eastAsia"/>
          <w:sz w:val="20"/>
          <w:szCs w:val="20"/>
        </w:rPr>
        <w:t>るドーピング違反行為をしたとき</w:t>
      </w:r>
    </w:p>
    <w:p w14:paraId="6768ACD2" w14:textId="77777777" w:rsidR="001635E7" w:rsidRPr="005853C7" w:rsidRDefault="001635E7" w:rsidP="00531957">
      <w:pPr>
        <w:pStyle w:val="a3"/>
        <w:ind w:leftChars="0" w:left="852"/>
        <w:rPr>
          <w:rFonts w:ascii="游ゴシック" w:eastAsia="游ゴシック" w:hAnsi="游ゴシック"/>
          <w:sz w:val="20"/>
          <w:szCs w:val="20"/>
        </w:rPr>
      </w:pPr>
    </w:p>
    <w:p w14:paraId="4AE9BEE4" w14:textId="5CCB0694" w:rsidR="007E7552" w:rsidRPr="005853C7" w:rsidRDefault="007D3BDD" w:rsidP="00531957">
      <w:pPr>
        <w:rPr>
          <w:rFonts w:ascii="游ゴシック" w:eastAsia="游ゴシック" w:hAnsi="游ゴシック"/>
          <w:sz w:val="20"/>
          <w:szCs w:val="20"/>
        </w:rPr>
      </w:pPr>
      <w:r w:rsidRPr="005853C7">
        <w:rPr>
          <w:rFonts w:ascii="游ゴシック" w:eastAsia="游ゴシック" w:hAnsi="游ゴシック" w:hint="eastAsia"/>
          <w:sz w:val="20"/>
          <w:szCs w:val="20"/>
        </w:rPr>
        <w:t>第</w:t>
      </w:r>
      <w:r w:rsidR="00DB11B0">
        <w:rPr>
          <w:rFonts w:ascii="游ゴシック" w:eastAsia="游ゴシック" w:hAnsi="游ゴシック" w:hint="eastAsia"/>
          <w:sz w:val="20"/>
          <w:szCs w:val="20"/>
        </w:rPr>
        <w:t>5</w:t>
      </w:r>
      <w:r w:rsidRPr="005853C7">
        <w:rPr>
          <w:rFonts w:ascii="游ゴシック" w:eastAsia="游ゴシック" w:hAnsi="游ゴシック" w:hint="eastAsia"/>
          <w:sz w:val="20"/>
          <w:szCs w:val="20"/>
        </w:rPr>
        <w:t>条</w:t>
      </w:r>
      <w:r w:rsidR="00030494" w:rsidRPr="005853C7">
        <w:rPr>
          <w:rFonts w:ascii="游ゴシック" w:eastAsia="游ゴシック" w:hAnsi="游ゴシック" w:hint="eastAsia"/>
          <w:sz w:val="20"/>
          <w:szCs w:val="20"/>
        </w:rPr>
        <w:t>（懲戒の手続き）</w:t>
      </w:r>
    </w:p>
    <w:p w14:paraId="0C011323" w14:textId="6DDA74A5" w:rsidR="00030494" w:rsidRDefault="00953A75" w:rsidP="00531957">
      <w:pPr>
        <w:pStyle w:val="a3"/>
        <w:ind w:leftChars="0" w:left="852"/>
        <w:rPr>
          <w:rFonts w:ascii="游ゴシック" w:eastAsia="游ゴシック" w:hAnsi="游ゴシック"/>
          <w:sz w:val="20"/>
          <w:szCs w:val="20"/>
        </w:rPr>
      </w:pPr>
      <w:r>
        <w:rPr>
          <w:rFonts w:ascii="游ゴシック" w:eastAsia="游ゴシック" w:hAnsi="游ゴシック" w:hint="eastAsia"/>
          <w:sz w:val="20"/>
          <w:szCs w:val="20"/>
        </w:rPr>
        <w:t>当協会</w:t>
      </w:r>
      <w:r w:rsidR="00381B85" w:rsidRPr="005853C7">
        <w:rPr>
          <w:rFonts w:ascii="游ゴシック" w:eastAsia="游ゴシック" w:hAnsi="游ゴシック" w:hint="eastAsia"/>
          <w:sz w:val="20"/>
          <w:szCs w:val="20"/>
        </w:rPr>
        <w:t>の</w:t>
      </w:r>
      <w:r w:rsidR="00DB57C3" w:rsidRPr="005853C7">
        <w:rPr>
          <w:rFonts w:ascii="游ゴシック" w:eastAsia="游ゴシック" w:hAnsi="游ゴシック" w:hint="eastAsia"/>
          <w:sz w:val="20"/>
          <w:szCs w:val="20"/>
        </w:rPr>
        <w:t>倫理</w:t>
      </w:r>
      <w:r w:rsidR="0079695B">
        <w:rPr>
          <w:rFonts w:ascii="游ゴシック" w:eastAsia="游ゴシック" w:hAnsi="游ゴシック" w:hint="eastAsia"/>
          <w:sz w:val="20"/>
          <w:szCs w:val="20"/>
        </w:rPr>
        <w:t>規程</w:t>
      </w:r>
      <w:r w:rsidR="00381B85" w:rsidRPr="005853C7">
        <w:rPr>
          <w:rFonts w:ascii="游ゴシック" w:eastAsia="游ゴシック" w:hAnsi="游ゴシック" w:hint="eastAsia"/>
          <w:sz w:val="20"/>
          <w:szCs w:val="20"/>
        </w:rPr>
        <w:t>に基づき</w:t>
      </w:r>
      <w:r w:rsidR="00DB57C3" w:rsidRPr="005853C7">
        <w:rPr>
          <w:rFonts w:ascii="游ゴシック" w:eastAsia="游ゴシック" w:hAnsi="游ゴシック" w:hint="eastAsia"/>
          <w:sz w:val="20"/>
          <w:szCs w:val="20"/>
        </w:rPr>
        <w:t>、</w:t>
      </w:r>
      <w:r w:rsidR="00381B85" w:rsidRPr="005853C7">
        <w:rPr>
          <w:rFonts w:ascii="游ゴシック" w:eastAsia="游ゴシック" w:hAnsi="游ゴシック" w:hint="eastAsia"/>
          <w:sz w:val="20"/>
          <w:szCs w:val="20"/>
        </w:rPr>
        <w:t>倫理委員会及び理事会により</w:t>
      </w:r>
      <w:r w:rsidR="00DB57C3" w:rsidRPr="005853C7">
        <w:rPr>
          <w:rFonts w:ascii="游ゴシック" w:eastAsia="游ゴシック" w:hAnsi="游ゴシック" w:hint="eastAsia"/>
          <w:sz w:val="20"/>
          <w:szCs w:val="20"/>
        </w:rPr>
        <w:t>懲戒処分</w:t>
      </w:r>
      <w:r w:rsidR="0079695B">
        <w:rPr>
          <w:rFonts w:ascii="游ゴシック" w:eastAsia="游ゴシック" w:hAnsi="游ゴシック" w:hint="eastAsia"/>
          <w:sz w:val="20"/>
          <w:szCs w:val="20"/>
        </w:rPr>
        <w:t>の検討</w:t>
      </w:r>
      <w:r w:rsidR="00381B85" w:rsidRPr="005853C7">
        <w:rPr>
          <w:rFonts w:ascii="游ゴシック" w:eastAsia="游ゴシック" w:hAnsi="游ゴシック" w:hint="eastAsia"/>
          <w:sz w:val="20"/>
          <w:szCs w:val="20"/>
        </w:rPr>
        <w:t>が</w:t>
      </w:r>
      <w:r w:rsidR="00DB57C3" w:rsidRPr="005853C7">
        <w:rPr>
          <w:rFonts w:ascii="游ゴシック" w:eastAsia="游ゴシック" w:hAnsi="游ゴシック" w:hint="eastAsia"/>
          <w:sz w:val="20"/>
          <w:szCs w:val="20"/>
        </w:rPr>
        <w:t>相当</w:t>
      </w:r>
      <w:r w:rsidR="00381B85" w:rsidRPr="005853C7">
        <w:rPr>
          <w:rFonts w:ascii="游ゴシック" w:eastAsia="游ゴシック" w:hAnsi="游ゴシック" w:hint="eastAsia"/>
          <w:sz w:val="20"/>
          <w:szCs w:val="20"/>
        </w:rPr>
        <w:t>と</w:t>
      </w:r>
      <w:r w:rsidR="00DB57C3" w:rsidRPr="005853C7">
        <w:rPr>
          <w:rFonts w:ascii="游ゴシック" w:eastAsia="游ゴシック" w:hAnsi="游ゴシック" w:hint="eastAsia"/>
          <w:sz w:val="20"/>
          <w:szCs w:val="20"/>
        </w:rPr>
        <w:t>判断された場合、</w:t>
      </w:r>
      <w:r w:rsidR="00EF49F8">
        <w:rPr>
          <w:rFonts w:ascii="游ゴシック" w:eastAsia="游ゴシック" w:hAnsi="游ゴシック" w:hint="eastAsia"/>
          <w:sz w:val="20"/>
          <w:szCs w:val="20"/>
        </w:rPr>
        <w:t>理事会は</w:t>
      </w:r>
      <w:r w:rsidR="0079695B">
        <w:rPr>
          <w:rFonts w:ascii="游ゴシック" w:eastAsia="游ゴシック" w:hAnsi="游ゴシック" w:hint="eastAsia"/>
          <w:sz w:val="20"/>
          <w:szCs w:val="20"/>
        </w:rPr>
        <w:t>速やかに</w:t>
      </w:r>
      <w:r w:rsidR="007D3BDD" w:rsidRPr="005853C7">
        <w:rPr>
          <w:rFonts w:ascii="游ゴシック" w:eastAsia="游ゴシック" w:hAnsi="游ゴシック" w:hint="eastAsia"/>
          <w:sz w:val="20"/>
          <w:szCs w:val="20"/>
        </w:rPr>
        <w:t>懲戒委員会</w:t>
      </w:r>
      <w:r w:rsidR="00EF49F8">
        <w:rPr>
          <w:rFonts w:ascii="游ゴシック" w:eastAsia="游ゴシック" w:hAnsi="游ゴシック" w:hint="eastAsia"/>
          <w:sz w:val="20"/>
          <w:szCs w:val="20"/>
        </w:rPr>
        <w:t>を設置する。</w:t>
      </w:r>
      <w:r w:rsidR="0079695B">
        <w:rPr>
          <w:rFonts w:ascii="游ゴシック" w:eastAsia="游ゴシック" w:hAnsi="游ゴシック" w:hint="eastAsia"/>
          <w:sz w:val="20"/>
          <w:szCs w:val="20"/>
        </w:rPr>
        <w:t>懲戒</w:t>
      </w:r>
      <w:r w:rsidR="00EF49F8">
        <w:rPr>
          <w:rFonts w:ascii="游ゴシック" w:eastAsia="游ゴシック" w:hAnsi="游ゴシック" w:hint="eastAsia"/>
          <w:sz w:val="20"/>
          <w:szCs w:val="20"/>
        </w:rPr>
        <w:t>委員会</w:t>
      </w:r>
      <w:r w:rsidR="0079695B">
        <w:rPr>
          <w:rFonts w:ascii="游ゴシック" w:eastAsia="游ゴシック" w:hAnsi="游ゴシック" w:hint="eastAsia"/>
          <w:sz w:val="20"/>
          <w:szCs w:val="20"/>
        </w:rPr>
        <w:t>は、</w:t>
      </w:r>
      <w:r w:rsidR="007D3BDD" w:rsidRPr="005853C7">
        <w:rPr>
          <w:rFonts w:ascii="游ゴシック" w:eastAsia="游ゴシック" w:hAnsi="游ゴシック" w:hint="eastAsia"/>
          <w:sz w:val="20"/>
          <w:szCs w:val="20"/>
        </w:rPr>
        <w:t>審議をし</w:t>
      </w:r>
      <w:r w:rsidR="00EF49F8">
        <w:rPr>
          <w:rFonts w:ascii="游ゴシック" w:eastAsia="游ゴシック" w:hAnsi="游ゴシック" w:hint="eastAsia"/>
          <w:sz w:val="20"/>
          <w:szCs w:val="20"/>
        </w:rPr>
        <w:t>たうえで相当の懲戒</w:t>
      </w:r>
      <w:r w:rsidR="007D3BDD" w:rsidRPr="005853C7">
        <w:rPr>
          <w:rFonts w:ascii="游ゴシック" w:eastAsia="游ゴシック" w:hAnsi="游ゴシック" w:hint="eastAsia"/>
          <w:sz w:val="20"/>
          <w:szCs w:val="20"/>
        </w:rPr>
        <w:t>処分</w:t>
      </w:r>
      <w:r w:rsidR="0079695B">
        <w:rPr>
          <w:rFonts w:ascii="游ゴシック" w:eastAsia="游ゴシック" w:hAnsi="游ゴシック" w:hint="eastAsia"/>
          <w:sz w:val="20"/>
          <w:szCs w:val="20"/>
        </w:rPr>
        <w:t>案</w:t>
      </w:r>
      <w:r w:rsidR="007D3BDD" w:rsidRPr="005853C7">
        <w:rPr>
          <w:rFonts w:ascii="游ゴシック" w:eastAsia="游ゴシック" w:hAnsi="游ゴシック" w:hint="eastAsia"/>
          <w:sz w:val="20"/>
          <w:szCs w:val="20"/>
        </w:rPr>
        <w:t>を理事会に上申し、それに基づ</w:t>
      </w:r>
      <w:r w:rsidR="0079695B">
        <w:rPr>
          <w:rFonts w:ascii="游ゴシック" w:eastAsia="游ゴシック" w:hAnsi="游ゴシック" w:hint="eastAsia"/>
          <w:sz w:val="20"/>
          <w:szCs w:val="20"/>
        </w:rPr>
        <w:t>き</w:t>
      </w:r>
      <w:r w:rsidR="007D3BDD" w:rsidRPr="005853C7">
        <w:rPr>
          <w:rFonts w:ascii="游ゴシック" w:eastAsia="游ゴシック" w:hAnsi="游ゴシック" w:hint="eastAsia"/>
          <w:sz w:val="20"/>
          <w:szCs w:val="20"/>
        </w:rPr>
        <w:t>理事会が</w:t>
      </w:r>
      <w:r w:rsidR="00EF49F8">
        <w:rPr>
          <w:rFonts w:ascii="游ゴシック" w:eastAsia="游ゴシック" w:hAnsi="游ゴシック" w:hint="eastAsia"/>
          <w:sz w:val="20"/>
          <w:szCs w:val="20"/>
        </w:rPr>
        <w:t>懲戒処分の実施を</w:t>
      </w:r>
      <w:r w:rsidR="007D3BDD" w:rsidRPr="005853C7">
        <w:rPr>
          <w:rFonts w:ascii="游ゴシック" w:eastAsia="游ゴシック" w:hAnsi="游ゴシック" w:hint="eastAsia"/>
          <w:sz w:val="20"/>
          <w:szCs w:val="20"/>
        </w:rPr>
        <w:t>決定する。</w:t>
      </w:r>
    </w:p>
    <w:p w14:paraId="746C6C76" w14:textId="77777777" w:rsidR="002C63E5" w:rsidRPr="005853C7" w:rsidRDefault="002C63E5" w:rsidP="00531957">
      <w:pPr>
        <w:pStyle w:val="a3"/>
        <w:ind w:leftChars="0" w:left="852"/>
        <w:rPr>
          <w:rFonts w:ascii="游ゴシック" w:eastAsia="游ゴシック" w:hAnsi="游ゴシック"/>
          <w:sz w:val="20"/>
          <w:szCs w:val="20"/>
        </w:rPr>
      </w:pPr>
    </w:p>
    <w:p w14:paraId="184DDD0B" w14:textId="41CE8671" w:rsidR="00030494" w:rsidRPr="005853C7" w:rsidRDefault="007D3BDD" w:rsidP="00531957">
      <w:pPr>
        <w:rPr>
          <w:rFonts w:ascii="游ゴシック" w:eastAsia="游ゴシック" w:hAnsi="游ゴシック"/>
          <w:sz w:val="20"/>
          <w:szCs w:val="20"/>
        </w:rPr>
      </w:pPr>
      <w:r w:rsidRPr="005853C7">
        <w:rPr>
          <w:rFonts w:ascii="游ゴシック" w:eastAsia="游ゴシック" w:hAnsi="游ゴシック" w:hint="eastAsia"/>
          <w:sz w:val="20"/>
          <w:szCs w:val="20"/>
        </w:rPr>
        <w:t>第</w:t>
      </w:r>
      <w:r w:rsidR="00DB11B0">
        <w:rPr>
          <w:rFonts w:ascii="游ゴシック" w:eastAsia="游ゴシック" w:hAnsi="游ゴシック" w:hint="eastAsia"/>
          <w:sz w:val="20"/>
          <w:szCs w:val="20"/>
        </w:rPr>
        <w:t>6</w:t>
      </w:r>
      <w:r w:rsidRPr="005853C7">
        <w:rPr>
          <w:rFonts w:ascii="游ゴシック" w:eastAsia="游ゴシック" w:hAnsi="游ゴシック" w:hint="eastAsia"/>
          <w:sz w:val="20"/>
          <w:szCs w:val="20"/>
        </w:rPr>
        <w:t>条（懲戒委員会）</w:t>
      </w:r>
    </w:p>
    <w:p w14:paraId="37025C68" w14:textId="0A3AEF84" w:rsidR="007D3BDD" w:rsidRPr="0050206B" w:rsidRDefault="007D3BDD">
      <w:pPr>
        <w:pStyle w:val="a3"/>
        <w:numPr>
          <w:ilvl w:val="0"/>
          <w:numId w:val="4"/>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懲戒委員会は懲戒委員長、副委員長、委員3名をもって構成する。</w:t>
      </w:r>
      <w:r w:rsidR="00442D8A">
        <w:rPr>
          <w:rFonts w:ascii="游ゴシック" w:eastAsia="游ゴシック" w:hAnsi="游ゴシック" w:hint="eastAsia"/>
          <w:sz w:val="20"/>
          <w:szCs w:val="20"/>
        </w:rPr>
        <w:t>委員長、副委員長及び</w:t>
      </w:r>
      <w:r w:rsidR="00442D8A" w:rsidRPr="00442D8A">
        <w:rPr>
          <w:rFonts w:ascii="游ゴシック" w:eastAsia="游ゴシック" w:hAnsi="游ゴシック" w:hint="eastAsia"/>
          <w:sz w:val="20"/>
          <w:szCs w:val="20"/>
        </w:rPr>
        <w:t>委員は倫理委員会委員長が指名し、理事会で承認を受けるものとする。</w:t>
      </w:r>
      <w:r w:rsidR="00442D8A">
        <w:rPr>
          <w:rFonts w:ascii="游ゴシック" w:eastAsia="游ゴシック" w:hAnsi="游ゴシック" w:hint="eastAsia"/>
          <w:sz w:val="20"/>
          <w:szCs w:val="20"/>
        </w:rPr>
        <w:t>ただし、当該</w:t>
      </w:r>
      <w:r w:rsidR="00442D8A" w:rsidRPr="00442D8A">
        <w:rPr>
          <w:rFonts w:ascii="游ゴシック" w:eastAsia="游ゴシック" w:hAnsi="游ゴシック" w:hint="eastAsia"/>
          <w:sz w:val="20"/>
          <w:szCs w:val="20"/>
        </w:rPr>
        <w:t>事案の当事者、及び利害関係の</w:t>
      </w:r>
      <w:r w:rsidR="00442D8A">
        <w:rPr>
          <w:rFonts w:ascii="游ゴシック" w:eastAsia="游ゴシック" w:hAnsi="游ゴシック" w:hint="eastAsia"/>
          <w:sz w:val="20"/>
          <w:szCs w:val="20"/>
        </w:rPr>
        <w:t>あ</w:t>
      </w:r>
      <w:r w:rsidR="00442D8A" w:rsidRPr="00442D8A">
        <w:rPr>
          <w:rFonts w:ascii="游ゴシック" w:eastAsia="游ゴシック" w:hAnsi="游ゴシック" w:hint="eastAsia"/>
          <w:sz w:val="20"/>
          <w:szCs w:val="20"/>
        </w:rPr>
        <w:t>る者は委員に就任できない。</w:t>
      </w:r>
    </w:p>
    <w:p w14:paraId="0E42ADC5" w14:textId="120354E0" w:rsidR="007D3BDD" w:rsidRPr="005853C7" w:rsidRDefault="007D3BDD" w:rsidP="00531957">
      <w:pPr>
        <w:pStyle w:val="a3"/>
        <w:numPr>
          <w:ilvl w:val="0"/>
          <w:numId w:val="4"/>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懲戒委員は当</w:t>
      </w:r>
      <w:r w:rsidR="00442D8A">
        <w:rPr>
          <w:rFonts w:ascii="游ゴシック" w:eastAsia="游ゴシック" w:hAnsi="游ゴシック" w:hint="eastAsia"/>
          <w:sz w:val="20"/>
          <w:szCs w:val="20"/>
        </w:rPr>
        <w:t>協会</w:t>
      </w:r>
      <w:r w:rsidRPr="005853C7">
        <w:rPr>
          <w:rFonts w:ascii="游ゴシック" w:eastAsia="游ゴシック" w:hAnsi="游ゴシック" w:hint="eastAsia"/>
          <w:sz w:val="20"/>
          <w:szCs w:val="20"/>
        </w:rPr>
        <w:t>の社員であることを妨げない。</w:t>
      </w:r>
    </w:p>
    <w:p w14:paraId="72CF8C53" w14:textId="6F22FB36" w:rsidR="007D3BDD" w:rsidRPr="005853C7" w:rsidRDefault="007D3BDD" w:rsidP="00531957">
      <w:pPr>
        <w:pStyle w:val="a3"/>
        <w:numPr>
          <w:ilvl w:val="0"/>
          <w:numId w:val="4"/>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懲戒委員会</w:t>
      </w:r>
      <w:r w:rsidR="00C0323D" w:rsidRPr="005853C7">
        <w:rPr>
          <w:rFonts w:ascii="游ゴシック" w:eastAsia="游ゴシック" w:hAnsi="游ゴシック" w:hint="eastAsia"/>
          <w:sz w:val="20"/>
          <w:szCs w:val="20"/>
        </w:rPr>
        <w:t>及び懲戒委員会のメンバー</w:t>
      </w:r>
      <w:r w:rsidRPr="005853C7">
        <w:rPr>
          <w:rFonts w:ascii="游ゴシック" w:eastAsia="游ゴシック" w:hAnsi="游ゴシック" w:hint="eastAsia"/>
          <w:sz w:val="20"/>
          <w:szCs w:val="20"/>
        </w:rPr>
        <w:t>はいかなる事案に当たっても、</w:t>
      </w:r>
      <w:r w:rsidR="00C0323D" w:rsidRPr="005853C7">
        <w:rPr>
          <w:rFonts w:ascii="游ゴシック" w:eastAsia="游ゴシック" w:hAnsi="游ゴシック" w:hint="eastAsia"/>
          <w:sz w:val="20"/>
          <w:szCs w:val="20"/>
        </w:rPr>
        <w:t>事案当事者の</w:t>
      </w:r>
      <w:r w:rsidRPr="005853C7">
        <w:rPr>
          <w:rFonts w:ascii="游ゴシック" w:eastAsia="游ゴシック" w:hAnsi="游ゴシック" w:hint="eastAsia"/>
          <w:sz w:val="20"/>
          <w:szCs w:val="20"/>
        </w:rPr>
        <w:t>個人情報</w:t>
      </w:r>
      <w:r w:rsidR="00C0323D" w:rsidRPr="005853C7">
        <w:rPr>
          <w:rFonts w:ascii="游ゴシック" w:eastAsia="游ゴシック" w:hAnsi="游ゴシック" w:hint="eastAsia"/>
          <w:sz w:val="20"/>
          <w:szCs w:val="20"/>
        </w:rPr>
        <w:t>を第三者に開示することなく、当事者のプライバシーを守らなければならない。</w:t>
      </w:r>
    </w:p>
    <w:p w14:paraId="38D42637" w14:textId="174EB691" w:rsidR="00C0323D" w:rsidRDefault="00C0323D" w:rsidP="00531957">
      <w:pPr>
        <w:pStyle w:val="a3"/>
        <w:numPr>
          <w:ilvl w:val="0"/>
          <w:numId w:val="4"/>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懲戒委員会は</w:t>
      </w:r>
      <w:r w:rsidR="004C16C5">
        <w:rPr>
          <w:rFonts w:ascii="游ゴシック" w:eastAsia="游ゴシック" w:hAnsi="游ゴシック" w:hint="eastAsia"/>
          <w:sz w:val="20"/>
          <w:szCs w:val="20"/>
        </w:rPr>
        <w:t>その</w:t>
      </w:r>
      <w:r w:rsidR="00442D8A">
        <w:rPr>
          <w:rFonts w:ascii="游ゴシック" w:eastAsia="游ゴシック" w:hAnsi="游ゴシック" w:hint="eastAsia"/>
          <w:sz w:val="20"/>
          <w:szCs w:val="20"/>
        </w:rPr>
        <w:t>設置された</w:t>
      </w:r>
      <w:r w:rsidRPr="005853C7">
        <w:rPr>
          <w:rFonts w:ascii="游ゴシック" w:eastAsia="游ゴシック" w:hAnsi="游ゴシック" w:hint="eastAsia"/>
          <w:sz w:val="20"/>
          <w:szCs w:val="20"/>
        </w:rPr>
        <w:t>日から</w:t>
      </w:r>
      <w:r w:rsidR="00442D8A">
        <w:rPr>
          <w:rFonts w:ascii="游ゴシック" w:eastAsia="游ゴシック" w:hAnsi="游ゴシック" w:hint="eastAsia"/>
          <w:sz w:val="20"/>
          <w:szCs w:val="20"/>
        </w:rPr>
        <w:t>７</w:t>
      </w:r>
      <w:r w:rsidRPr="005853C7">
        <w:rPr>
          <w:rFonts w:ascii="游ゴシック" w:eastAsia="游ゴシック" w:hAnsi="游ゴシック" w:hint="eastAsia"/>
          <w:sz w:val="20"/>
          <w:szCs w:val="20"/>
        </w:rPr>
        <w:t>営業日以内</w:t>
      </w:r>
      <w:r w:rsidR="00983582">
        <w:rPr>
          <w:rFonts w:ascii="游ゴシック" w:eastAsia="游ゴシック" w:hAnsi="游ゴシック" w:hint="eastAsia"/>
          <w:sz w:val="20"/>
          <w:szCs w:val="20"/>
        </w:rPr>
        <w:t>に</w:t>
      </w:r>
      <w:r w:rsidRPr="005853C7">
        <w:rPr>
          <w:rFonts w:ascii="游ゴシック" w:eastAsia="游ゴシック" w:hAnsi="游ゴシック" w:hint="eastAsia"/>
          <w:sz w:val="20"/>
          <w:szCs w:val="20"/>
        </w:rPr>
        <w:t>委員会を開催し、審議を行わなければならない。</w:t>
      </w:r>
    </w:p>
    <w:p w14:paraId="5A16BA3F" w14:textId="7D949FA0" w:rsidR="00F80285" w:rsidRDefault="00F80285" w:rsidP="00531957">
      <w:pPr>
        <w:pStyle w:val="a3"/>
        <w:numPr>
          <w:ilvl w:val="0"/>
          <w:numId w:val="4"/>
        </w:numPr>
        <w:ind w:leftChars="0"/>
        <w:rPr>
          <w:rFonts w:ascii="游ゴシック" w:eastAsia="游ゴシック" w:hAnsi="游ゴシック"/>
          <w:sz w:val="20"/>
          <w:szCs w:val="20"/>
        </w:rPr>
      </w:pPr>
      <w:r>
        <w:rPr>
          <w:rFonts w:ascii="游ゴシック" w:eastAsia="游ゴシック" w:hAnsi="游ゴシック" w:hint="eastAsia"/>
          <w:sz w:val="20"/>
          <w:szCs w:val="20"/>
        </w:rPr>
        <w:t>懲戒委員会は、当該事案が懲戒相当であると判断した場合、処分対象者に対して聴聞または弁明の機会を与えなければならない。その際には、</w:t>
      </w:r>
      <w:r w:rsidR="00A36859">
        <w:rPr>
          <w:rFonts w:ascii="游ゴシック" w:eastAsia="游ゴシック" w:hAnsi="游ゴシック" w:hint="eastAsia"/>
          <w:sz w:val="20"/>
          <w:szCs w:val="20"/>
        </w:rPr>
        <w:t>事前に、予定され</w:t>
      </w:r>
      <w:r w:rsidR="00A36859">
        <w:rPr>
          <w:rFonts w:ascii="游ゴシック" w:eastAsia="游ゴシック" w:hAnsi="游ゴシック" w:hint="eastAsia"/>
          <w:sz w:val="20"/>
          <w:szCs w:val="20"/>
        </w:rPr>
        <w:lastRenderedPageBreak/>
        <w:t>る処分の内容、処分の対象となった事実、処分の内容を決めるにあたり考慮した事実等を通知しなければならない。</w:t>
      </w:r>
    </w:p>
    <w:p w14:paraId="31B05A5C" w14:textId="504AFAE4" w:rsidR="00C0323D" w:rsidRPr="005853C7" w:rsidRDefault="00C0323D" w:rsidP="00531957">
      <w:pPr>
        <w:pStyle w:val="a3"/>
        <w:numPr>
          <w:ilvl w:val="0"/>
          <w:numId w:val="4"/>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懲戒委員会</w:t>
      </w:r>
      <w:r w:rsidR="004C16C5">
        <w:rPr>
          <w:rFonts w:ascii="游ゴシック" w:eastAsia="游ゴシック" w:hAnsi="游ゴシック" w:hint="eastAsia"/>
          <w:sz w:val="20"/>
          <w:szCs w:val="20"/>
        </w:rPr>
        <w:t>による</w:t>
      </w:r>
      <w:r w:rsidRPr="005853C7">
        <w:rPr>
          <w:rFonts w:ascii="游ゴシック" w:eastAsia="游ゴシック" w:hAnsi="游ゴシック" w:hint="eastAsia"/>
          <w:sz w:val="20"/>
          <w:szCs w:val="20"/>
        </w:rPr>
        <w:t>事案に関する懲戒</w:t>
      </w:r>
      <w:r w:rsidR="0079695B">
        <w:rPr>
          <w:rFonts w:ascii="游ゴシック" w:eastAsia="游ゴシック" w:hAnsi="游ゴシック" w:hint="eastAsia"/>
          <w:sz w:val="20"/>
          <w:szCs w:val="20"/>
        </w:rPr>
        <w:t>処分</w:t>
      </w:r>
      <w:r w:rsidRPr="005853C7">
        <w:rPr>
          <w:rFonts w:ascii="游ゴシック" w:eastAsia="游ゴシック" w:hAnsi="游ゴシック" w:hint="eastAsia"/>
          <w:sz w:val="20"/>
          <w:szCs w:val="20"/>
        </w:rPr>
        <w:t>案は、事案が懲戒委員会に通知されてから</w:t>
      </w:r>
      <w:r w:rsidR="00F80285">
        <w:rPr>
          <w:rFonts w:ascii="游ゴシック" w:eastAsia="游ゴシック" w:hAnsi="游ゴシック" w:hint="eastAsia"/>
          <w:sz w:val="20"/>
          <w:szCs w:val="20"/>
        </w:rPr>
        <w:t>1</w:t>
      </w:r>
      <w:r w:rsidR="00DB11B0">
        <w:rPr>
          <w:rFonts w:ascii="游ゴシック" w:eastAsia="游ゴシック" w:hAnsi="游ゴシック" w:hint="eastAsia"/>
          <w:sz w:val="20"/>
          <w:szCs w:val="20"/>
        </w:rPr>
        <w:t>か</w:t>
      </w:r>
      <w:r w:rsidR="00F80285">
        <w:rPr>
          <w:rFonts w:ascii="游ゴシック" w:eastAsia="游ゴシック" w:hAnsi="游ゴシック" w:hint="eastAsia"/>
          <w:sz w:val="20"/>
          <w:szCs w:val="20"/>
        </w:rPr>
        <w:t>月</w:t>
      </w:r>
      <w:r w:rsidRPr="005853C7">
        <w:rPr>
          <w:rFonts w:ascii="游ゴシック" w:eastAsia="游ゴシック" w:hAnsi="游ゴシック" w:hint="eastAsia"/>
          <w:sz w:val="20"/>
          <w:szCs w:val="20"/>
        </w:rPr>
        <w:t>以内</w:t>
      </w:r>
      <w:r w:rsidR="00983582">
        <w:rPr>
          <w:rFonts w:ascii="游ゴシック" w:eastAsia="游ゴシック" w:hAnsi="游ゴシック" w:hint="eastAsia"/>
          <w:sz w:val="20"/>
          <w:szCs w:val="20"/>
        </w:rPr>
        <w:t>を目途</w:t>
      </w:r>
      <w:r w:rsidRPr="005853C7">
        <w:rPr>
          <w:rFonts w:ascii="游ゴシック" w:eastAsia="游ゴシック" w:hAnsi="游ゴシック" w:hint="eastAsia"/>
          <w:sz w:val="20"/>
          <w:szCs w:val="20"/>
        </w:rPr>
        <w:t>に</w:t>
      </w:r>
      <w:r w:rsidR="00983582">
        <w:rPr>
          <w:rFonts w:ascii="游ゴシック" w:eastAsia="游ゴシック" w:hAnsi="游ゴシック" w:hint="eastAsia"/>
          <w:sz w:val="20"/>
          <w:szCs w:val="20"/>
        </w:rPr>
        <w:t>速やかに</w:t>
      </w:r>
      <w:r w:rsidRPr="005853C7">
        <w:rPr>
          <w:rFonts w:ascii="游ゴシック" w:eastAsia="游ゴシック" w:hAnsi="游ゴシック" w:hint="eastAsia"/>
          <w:sz w:val="20"/>
          <w:szCs w:val="20"/>
        </w:rPr>
        <w:t>理事会に提出されなければならない。</w:t>
      </w:r>
    </w:p>
    <w:p w14:paraId="2A7818F8" w14:textId="4307CC71" w:rsidR="00C0323D" w:rsidRPr="005853C7" w:rsidRDefault="00C0323D" w:rsidP="00531957">
      <w:pPr>
        <w:pStyle w:val="a3"/>
        <w:numPr>
          <w:ilvl w:val="0"/>
          <w:numId w:val="4"/>
        </w:numPr>
        <w:ind w:leftChars="0"/>
        <w:rPr>
          <w:rFonts w:ascii="游ゴシック" w:eastAsia="游ゴシック" w:hAnsi="游ゴシック"/>
          <w:sz w:val="20"/>
          <w:szCs w:val="20"/>
        </w:rPr>
      </w:pPr>
      <w:r w:rsidRPr="005853C7">
        <w:rPr>
          <w:rFonts w:ascii="游ゴシック" w:eastAsia="游ゴシック" w:hAnsi="游ゴシック" w:hint="eastAsia"/>
          <w:sz w:val="20"/>
          <w:szCs w:val="20"/>
        </w:rPr>
        <w:t>理事会は懲戒</w:t>
      </w:r>
      <w:r w:rsidR="0079695B">
        <w:rPr>
          <w:rFonts w:ascii="游ゴシック" w:eastAsia="游ゴシック" w:hAnsi="游ゴシック" w:hint="eastAsia"/>
          <w:sz w:val="20"/>
          <w:szCs w:val="20"/>
        </w:rPr>
        <w:t>処分</w:t>
      </w:r>
      <w:r w:rsidRPr="005853C7">
        <w:rPr>
          <w:rFonts w:ascii="游ゴシック" w:eastAsia="游ゴシック" w:hAnsi="游ゴシック" w:hint="eastAsia"/>
          <w:sz w:val="20"/>
          <w:szCs w:val="20"/>
        </w:rPr>
        <w:t>案について審議し、速やかに懲戒</w:t>
      </w:r>
      <w:r w:rsidR="0079695B">
        <w:rPr>
          <w:rFonts w:ascii="游ゴシック" w:eastAsia="游ゴシック" w:hAnsi="游ゴシック" w:hint="eastAsia"/>
          <w:sz w:val="20"/>
          <w:szCs w:val="20"/>
        </w:rPr>
        <w:t>処分</w:t>
      </w:r>
      <w:r w:rsidRPr="005853C7">
        <w:rPr>
          <w:rFonts w:ascii="游ゴシック" w:eastAsia="游ゴシック" w:hAnsi="游ゴシック" w:hint="eastAsia"/>
          <w:sz w:val="20"/>
          <w:szCs w:val="20"/>
        </w:rPr>
        <w:t>案の採否を決定し、当事者に書面で通知するものとする。</w:t>
      </w:r>
      <w:r w:rsidR="00A36859">
        <w:rPr>
          <w:rFonts w:ascii="游ゴシック" w:eastAsia="游ゴシック" w:hAnsi="游ゴシック" w:hint="eastAsia"/>
          <w:sz w:val="20"/>
          <w:szCs w:val="20"/>
        </w:rPr>
        <w:t>その際には、処分の内容、処分の対象となる行為、処分の理由、不服申立ての手続き等を記載しなければならない。</w:t>
      </w:r>
    </w:p>
    <w:p w14:paraId="7C49E51E" w14:textId="225B12B2" w:rsidR="00DB57C3" w:rsidRPr="005853C7" w:rsidRDefault="00DB57C3" w:rsidP="00531957">
      <w:pPr>
        <w:ind w:left="840"/>
        <w:rPr>
          <w:rFonts w:ascii="游ゴシック" w:eastAsia="游ゴシック" w:hAnsi="游ゴシック"/>
          <w:sz w:val="20"/>
          <w:szCs w:val="20"/>
        </w:rPr>
      </w:pPr>
    </w:p>
    <w:p w14:paraId="1AE8FC20" w14:textId="0D7952C6" w:rsidR="00DB57C3" w:rsidRDefault="00953A75" w:rsidP="00B8217E">
      <w:pPr>
        <w:rPr>
          <w:rFonts w:ascii="游ゴシック" w:eastAsia="游ゴシック" w:hAnsi="游ゴシック"/>
          <w:sz w:val="20"/>
          <w:szCs w:val="20"/>
        </w:rPr>
      </w:pPr>
      <w:r>
        <w:rPr>
          <w:rFonts w:ascii="游ゴシック" w:eastAsia="游ゴシック" w:hAnsi="游ゴシック" w:hint="eastAsia"/>
          <w:sz w:val="20"/>
          <w:szCs w:val="20"/>
        </w:rPr>
        <w:t>第７条（不服申し立て）</w:t>
      </w:r>
    </w:p>
    <w:p w14:paraId="02691DCC" w14:textId="49CD14C7" w:rsidR="00953A75" w:rsidRDefault="00953A75" w:rsidP="00B8217E">
      <w:pPr>
        <w:pStyle w:val="a3"/>
        <w:ind w:leftChars="0" w:left="852"/>
        <w:rPr>
          <w:rFonts w:ascii="游ゴシック" w:eastAsia="游ゴシック" w:hAnsi="游ゴシック"/>
          <w:sz w:val="20"/>
          <w:szCs w:val="20"/>
        </w:rPr>
      </w:pPr>
      <w:r>
        <w:rPr>
          <w:rFonts w:ascii="游ゴシック" w:eastAsia="游ゴシック" w:hAnsi="游ゴシック" w:hint="eastAsia"/>
          <w:sz w:val="20"/>
          <w:szCs w:val="20"/>
        </w:rPr>
        <w:t>当協会の処分に</w:t>
      </w:r>
      <w:r w:rsidRPr="00953A75">
        <w:rPr>
          <w:rFonts w:ascii="游ゴシック" w:eastAsia="游ゴシック" w:hAnsi="游ゴシック" w:hint="eastAsia"/>
          <w:sz w:val="20"/>
          <w:szCs w:val="20"/>
        </w:rPr>
        <w:t>対する不服申し立てについては、公益財団法人日本スポーツ仲裁機構の「スポーツ仲裁規則」に従って行う仲裁によって解決されるものとする。</w:t>
      </w:r>
    </w:p>
    <w:p w14:paraId="00C84D7E" w14:textId="1F518363" w:rsidR="00953A75" w:rsidRDefault="00953A75" w:rsidP="00531957">
      <w:pPr>
        <w:ind w:left="840"/>
        <w:rPr>
          <w:rFonts w:ascii="游ゴシック" w:eastAsia="游ゴシック" w:hAnsi="游ゴシック"/>
          <w:sz w:val="20"/>
          <w:szCs w:val="20"/>
        </w:rPr>
      </w:pPr>
    </w:p>
    <w:p w14:paraId="152A31AE" w14:textId="5BA2E3FE" w:rsidR="00953A75" w:rsidRDefault="00953A75" w:rsidP="00B8217E">
      <w:pPr>
        <w:rPr>
          <w:rFonts w:ascii="游ゴシック" w:eastAsia="游ゴシック" w:hAnsi="游ゴシック"/>
          <w:sz w:val="20"/>
          <w:szCs w:val="20"/>
        </w:rPr>
      </w:pPr>
      <w:r>
        <w:rPr>
          <w:rFonts w:ascii="游ゴシック" w:eastAsia="游ゴシック" w:hAnsi="游ゴシック" w:hint="eastAsia"/>
          <w:sz w:val="20"/>
          <w:szCs w:val="20"/>
        </w:rPr>
        <w:t>第８条（規程の改廃）</w:t>
      </w:r>
      <w:bookmarkStart w:id="0" w:name="_GoBack"/>
      <w:bookmarkEnd w:id="0"/>
    </w:p>
    <w:p w14:paraId="6F35394B" w14:textId="6286E71E" w:rsidR="00953A75" w:rsidRDefault="00953A75" w:rsidP="00531957">
      <w:pPr>
        <w:ind w:left="840"/>
        <w:rPr>
          <w:rFonts w:ascii="游ゴシック" w:eastAsia="游ゴシック" w:hAnsi="游ゴシック"/>
          <w:sz w:val="20"/>
          <w:szCs w:val="20"/>
        </w:rPr>
      </w:pPr>
      <w:r>
        <w:rPr>
          <w:rFonts w:ascii="游ゴシック" w:eastAsia="游ゴシック" w:hAnsi="游ゴシック" w:hint="eastAsia"/>
          <w:sz w:val="20"/>
          <w:szCs w:val="20"/>
        </w:rPr>
        <w:t>この規程の改廃は、理事会の決議によって行う。</w:t>
      </w:r>
    </w:p>
    <w:p w14:paraId="1B9E9559" w14:textId="2DD427BD" w:rsidR="00953A75" w:rsidRDefault="00953A75" w:rsidP="00531957">
      <w:pPr>
        <w:ind w:left="840"/>
        <w:rPr>
          <w:rFonts w:ascii="游ゴシック" w:eastAsia="游ゴシック" w:hAnsi="游ゴシック"/>
          <w:sz w:val="20"/>
          <w:szCs w:val="20"/>
        </w:rPr>
      </w:pPr>
    </w:p>
    <w:p w14:paraId="3F053E2C" w14:textId="77777777" w:rsidR="00953A75" w:rsidRPr="005853C7" w:rsidRDefault="00953A75" w:rsidP="00531957">
      <w:pPr>
        <w:ind w:left="840"/>
        <w:rPr>
          <w:rFonts w:ascii="游ゴシック" w:eastAsia="游ゴシック" w:hAnsi="游ゴシック" w:hint="eastAsia"/>
          <w:sz w:val="20"/>
          <w:szCs w:val="20"/>
        </w:rPr>
      </w:pPr>
    </w:p>
    <w:p w14:paraId="32703CE6" w14:textId="359E40EC" w:rsidR="00DB57C3" w:rsidRPr="005853C7" w:rsidRDefault="00DB57C3" w:rsidP="00B8217E">
      <w:pPr>
        <w:rPr>
          <w:rFonts w:ascii="游ゴシック" w:eastAsia="游ゴシック" w:hAnsi="游ゴシック"/>
          <w:sz w:val="20"/>
          <w:szCs w:val="20"/>
        </w:rPr>
      </w:pPr>
      <w:r w:rsidRPr="005853C7">
        <w:rPr>
          <w:rFonts w:ascii="游ゴシック" w:eastAsia="游ゴシック" w:hAnsi="游ゴシック" w:hint="eastAsia"/>
          <w:sz w:val="20"/>
          <w:szCs w:val="20"/>
        </w:rPr>
        <w:t>附則　この</w:t>
      </w:r>
      <w:r w:rsidR="00040D01">
        <w:rPr>
          <w:rFonts w:ascii="游ゴシック" w:eastAsia="游ゴシック" w:hAnsi="游ゴシック" w:hint="eastAsia"/>
          <w:sz w:val="20"/>
          <w:szCs w:val="20"/>
        </w:rPr>
        <w:t>規程</w:t>
      </w:r>
      <w:r w:rsidRPr="005853C7">
        <w:rPr>
          <w:rFonts w:ascii="游ゴシック" w:eastAsia="游ゴシック" w:hAnsi="游ゴシック" w:hint="eastAsia"/>
          <w:sz w:val="20"/>
          <w:szCs w:val="20"/>
        </w:rPr>
        <w:t>は令和4年</w:t>
      </w:r>
      <w:r w:rsidR="00040D01">
        <w:rPr>
          <w:rFonts w:ascii="游ゴシック" w:eastAsia="游ゴシック" w:hAnsi="游ゴシック" w:hint="eastAsia"/>
          <w:sz w:val="20"/>
          <w:szCs w:val="20"/>
        </w:rPr>
        <w:t>●</w:t>
      </w:r>
      <w:r w:rsidRPr="005853C7">
        <w:rPr>
          <w:rFonts w:ascii="游ゴシック" w:eastAsia="游ゴシック" w:hAnsi="游ゴシック" w:hint="eastAsia"/>
          <w:sz w:val="20"/>
          <w:szCs w:val="20"/>
        </w:rPr>
        <w:t>月</w:t>
      </w:r>
      <w:r w:rsidR="00040D01">
        <w:rPr>
          <w:rFonts w:ascii="游ゴシック" w:eastAsia="游ゴシック" w:hAnsi="游ゴシック" w:hint="eastAsia"/>
          <w:sz w:val="20"/>
          <w:szCs w:val="20"/>
        </w:rPr>
        <w:t>●</w:t>
      </w:r>
      <w:r w:rsidRPr="005853C7">
        <w:rPr>
          <w:rFonts w:ascii="游ゴシック" w:eastAsia="游ゴシック" w:hAnsi="游ゴシック" w:hint="eastAsia"/>
          <w:sz w:val="20"/>
          <w:szCs w:val="20"/>
        </w:rPr>
        <w:t>日から施行されるものとする。</w:t>
      </w:r>
    </w:p>
    <w:sectPr w:rsidR="00DB57C3" w:rsidRPr="005853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D55C" w14:textId="77777777" w:rsidR="00B34118" w:rsidRDefault="00B34118" w:rsidP="00381B85">
      <w:r>
        <w:separator/>
      </w:r>
    </w:p>
  </w:endnote>
  <w:endnote w:type="continuationSeparator" w:id="0">
    <w:p w14:paraId="034C7008" w14:textId="77777777" w:rsidR="00B34118" w:rsidRDefault="00B34118" w:rsidP="003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3D2F" w14:textId="77777777" w:rsidR="00B34118" w:rsidRDefault="00B34118" w:rsidP="00381B85">
      <w:r>
        <w:separator/>
      </w:r>
    </w:p>
  </w:footnote>
  <w:footnote w:type="continuationSeparator" w:id="0">
    <w:p w14:paraId="428DB193" w14:textId="77777777" w:rsidR="00B34118" w:rsidRDefault="00B34118" w:rsidP="0038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C1A"/>
    <w:multiLevelType w:val="hybridMultilevel"/>
    <w:tmpl w:val="3DF09AAC"/>
    <w:lvl w:ilvl="0" w:tplc="83282290">
      <w:start w:val="1"/>
      <w:numFmt w:val="decimalFullWidth"/>
      <w:lvlText w:val="（%1）"/>
      <w:lvlJc w:val="left"/>
      <w:pPr>
        <w:ind w:left="1572" w:hanging="720"/>
      </w:pPr>
      <w:rPr>
        <w:rFonts w:hint="default"/>
      </w:rPr>
    </w:lvl>
    <w:lvl w:ilvl="1" w:tplc="4C00EED2">
      <w:start w:val="1"/>
      <w:numFmt w:val="decimalEnclosedCircle"/>
      <w:lvlText w:val="%2"/>
      <w:lvlJc w:val="left"/>
      <w:pPr>
        <w:ind w:left="1632" w:hanging="36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10344470"/>
    <w:multiLevelType w:val="hybridMultilevel"/>
    <w:tmpl w:val="D64493BC"/>
    <w:lvl w:ilvl="0" w:tplc="CC2678E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AD530E"/>
    <w:multiLevelType w:val="hybridMultilevel"/>
    <w:tmpl w:val="5EE6FB48"/>
    <w:lvl w:ilvl="0" w:tplc="26142E66">
      <w:start w:val="4"/>
      <w:numFmt w:val="decimalEnclosedCircle"/>
      <w:lvlText w:val="%1"/>
      <w:lvlJc w:val="left"/>
      <w:pPr>
        <w:ind w:left="1992" w:hanging="360"/>
      </w:pPr>
      <w:rPr>
        <w:rFonts w:hint="default"/>
      </w:rPr>
    </w:lvl>
    <w:lvl w:ilvl="1" w:tplc="04090017" w:tentative="1">
      <w:start w:val="1"/>
      <w:numFmt w:val="aiueoFullWidth"/>
      <w:lvlText w:val="(%2)"/>
      <w:lvlJc w:val="left"/>
      <w:pPr>
        <w:ind w:left="2472" w:hanging="420"/>
      </w:pPr>
    </w:lvl>
    <w:lvl w:ilvl="2" w:tplc="04090011" w:tentative="1">
      <w:start w:val="1"/>
      <w:numFmt w:val="decimalEnclosedCircle"/>
      <w:lvlText w:val="%3"/>
      <w:lvlJc w:val="left"/>
      <w:pPr>
        <w:ind w:left="2892" w:hanging="420"/>
      </w:pPr>
    </w:lvl>
    <w:lvl w:ilvl="3" w:tplc="0409000F" w:tentative="1">
      <w:start w:val="1"/>
      <w:numFmt w:val="decimal"/>
      <w:lvlText w:val="%4."/>
      <w:lvlJc w:val="left"/>
      <w:pPr>
        <w:ind w:left="3312" w:hanging="420"/>
      </w:pPr>
    </w:lvl>
    <w:lvl w:ilvl="4" w:tplc="04090017" w:tentative="1">
      <w:start w:val="1"/>
      <w:numFmt w:val="aiueoFullWidth"/>
      <w:lvlText w:val="(%5)"/>
      <w:lvlJc w:val="left"/>
      <w:pPr>
        <w:ind w:left="3732" w:hanging="420"/>
      </w:pPr>
    </w:lvl>
    <w:lvl w:ilvl="5" w:tplc="04090011" w:tentative="1">
      <w:start w:val="1"/>
      <w:numFmt w:val="decimalEnclosedCircle"/>
      <w:lvlText w:val="%6"/>
      <w:lvlJc w:val="left"/>
      <w:pPr>
        <w:ind w:left="4152" w:hanging="420"/>
      </w:pPr>
    </w:lvl>
    <w:lvl w:ilvl="6" w:tplc="0409000F" w:tentative="1">
      <w:start w:val="1"/>
      <w:numFmt w:val="decimal"/>
      <w:lvlText w:val="%7."/>
      <w:lvlJc w:val="left"/>
      <w:pPr>
        <w:ind w:left="4572" w:hanging="420"/>
      </w:pPr>
    </w:lvl>
    <w:lvl w:ilvl="7" w:tplc="04090017" w:tentative="1">
      <w:start w:val="1"/>
      <w:numFmt w:val="aiueoFullWidth"/>
      <w:lvlText w:val="(%8)"/>
      <w:lvlJc w:val="left"/>
      <w:pPr>
        <w:ind w:left="4992" w:hanging="420"/>
      </w:pPr>
    </w:lvl>
    <w:lvl w:ilvl="8" w:tplc="04090011" w:tentative="1">
      <w:start w:val="1"/>
      <w:numFmt w:val="decimalEnclosedCircle"/>
      <w:lvlText w:val="%9"/>
      <w:lvlJc w:val="left"/>
      <w:pPr>
        <w:ind w:left="5412" w:hanging="420"/>
      </w:pPr>
    </w:lvl>
  </w:abstractNum>
  <w:abstractNum w:abstractNumId="3" w15:restartNumberingAfterBreak="0">
    <w:nsid w:val="2E73377A"/>
    <w:multiLevelType w:val="hybridMultilevel"/>
    <w:tmpl w:val="C9DCAE28"/>
    <w:lvl w:ilvl="0" w:tplc="84DE9A0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49156FED"/>
    <w:multiLevelType w:val="hybridMultilevel"/>
    <w:tmpl w:val="C09CD984"/>
    <w:lvl w:ilvl="0" w:tplc="E99CAFFC">
      <w:start w:val="1"/>
      <w:numFmt w:val="upperLetter"/>
      <w:lvlText w:val="(%1)"/>
      <w:lvlJc w:val="left"/>
      <w:pPr>
        <w:ind w:left="1332" w:hanging="480"/>
      </w:pPr>
      <w:rPr>
        <w:rFonts w:hint="default"/>
      </w:rPr>
    </w:lvl>
    <w:lvl w:ilvl="1" w:tplc="04090017">
      <w:start w:val="1"/>
      <w:numFmt w:val="aiueoFullWidth"/>
      <w:lvlText w:val="(%2)"/>
      <w:lvlJc w:val="left"/>
      <w:pPr>
        <w:ind w:left="1692" w:hanging="420"/>
      </w:pPr>
    </w:lvl>
    <w:lvl w:ilvl="2" w:tplc="8F1E0168">
      <w:start w:val="1"/>
      <w:numFmt w:val="decimalEnclosedCircle"/>
      <w:lvlText w:val="%3"/>
      <w:lvlJc w:val="left"/>
      <w:pPr>
        <w:ind w:left="2052" w:hanging="360"/>
      </w:pPr>
      <w:rPr>
        <w:rFonts w:hint="default"/>
      </w:rPr>
    </w:lvl>
    <w:lvl w:ilvl="3" w:tplc="8BD4BCE8">
      <w:start w:val="1"/>
      <w:numFmt w:val="aiueoFullWidth"/>
      <w:suff w:val="nothing"/>
      <w:lvlText w:val="（%4）"/>
      <w:lvlJc w:val="left"/>
      <w:pPr>
        <w:ind w:left="2832" w:hanging="720"/>
      </w:pPr>
      <w:rPr>
        <w:rFonts w:hint="default"/>
        <w:lang w:val="en-US"/>
      </w:r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521708B1"/>
    <w:multiLevelType w:val="hybridMultilevel"/>
    <w:tmpl w:val="AB240024"/>
    <w:lvl w:ilvl="0" w:tplc="0570F174">
      <w:start w:val="4"/>
      <w:numFmt w:val="decimalEnclosedCircle"/>
      <w:lvlText w:val="%1"/>
      <w:lvlJc w:val="left"/>
      <w:pPr>
        <w:ind w:left="1992" w:hanging="360"/>
      </w:pPr>
      <w:rPr>
        <w:rFonts w:hint="default"/>
      </w:rPr>
    </w:lvl>
    <w:lvl w:ilvl="1" w:tplc="04090017" w:tentative="1">
      <w:start w:val="1"/>
      <w:numFmt w:val="aiueoFullWidth"/>
      <w:lvlText w:val="(%2)"/>
      <w:lvlJc w:val="left"/>
      <w:pPr>
        <w:ind w:left="2472" w:hanging="420"/>
      </w:pPr>
    </w:lvl>
    <w:lvl w:ilvl="2" w:tplc="04090011" w:tentative="1">
      <w:start w:val="1"/>
      <w:numFmt w:val="decimalEnclosedCircle"/>
      <w:lvlText w:val="%3"/>
      <w:lvlJc w:val="left"/>
      <w:pPr>
        <w:ind w:left="2892" w:hanging="420"/>
      </w:pPr>
    </w:lvl>
    <w:lvl w:ilvl="3" w:tplc="0409000F" w:tentative="1">
      <w:start w:val="1"/>
      <w:numFmt w:val="decimal"/>
      <w:lvlText w:val="%4."/>
      <w:lvlJc w:val="left"/>
      <w:pPr>
        <w:ind w:left="3312" w:hanging="420"/>
      </w:pPr>
    </w:lvl>
    <w:lvl w:ilvl="4" w:tplc="04090017" w:tentative="1">
      <w:start w:val="1"/>
      <w:numFmt w:val="aiueoFullWidth"/>
      <w:lvlText w:val="(%5)"/>
      <w:lvlJc w:val="left"/>
      <w:pPr>
        <w:ind w:left="3732" w:hanging="420"/>
      </w:pPr>
    </w:lvl>
    <w:lvl w:ilvl="5" w:tplc="04090011" w:tentative="1">
      <w:start w:val="1"/>
      <w:numFmt w:val="decimalEnclosedCircle"/>
      <w:lvlText w:val="%6"/>
      <w:lvlJc w:val="left"/>
      <w:pPr>
        <w:ind w:left="4152" w:hanging="420"/>
      </w:pPr>
    </w:lvl>
    <w:lvl w:ilvl="6" w:tplc="0409000F" w:tentative="1">
      <w:start w:val="1"/>
      <w:numFmt w:val="decimal"/>
      <w:lvlText w:val="%7."/>
      <w:lvlJc w:val="left"/>
      <w:pPr>
        <w:ind w:left="4572" w:hanging="420"/>
      </w:pPr>
    </w:lvl>
    <w:lvl w:ilvl="7" w:tplc="04090017" w:tentative="1">
      <w:start w:val="1"/>
      <w:numFmt w:val="aiueoFullWidth"/>
      <w:lvlText w:val="(%8)"/>
      <w:lvlJc w:val="left"/>
      <w:pPr>
        <w:ind w:left="4992" w:hanging="420"/>
      </w:pPr>
    </w:lvl>
    <w:lvl w:ilvl="8" w:tplc="04090011" w:tentative="1">
      <w:start w:val="1"/>
      <w:numFmt w:val="decimalEnclosedCircle"/>
      <w:lvlText w:val="%9"/>
      <w:lvlJc w:val="left"/>
      <w:pPr>
        <w:ind w:left="5412" w:hanging="420"/>
      </w:pPr>
    </w:lvl>
  </w:abstractNum>
  <w:abstractNum w:abstractNumId="6" w15:restartNumberingAfterBreak="0">
    <w:nsid w:val="5D2C1BF8"/>
    <w:multiLevelType w:val="hybridMultilevel"/>
    <w:tmpl w:val="A7BED810"/>
    <w:lvl w:ilvl="0" w:tplc="B2E2FB12">
      <w:start w:val="1"/>
      <w:numFmt w:val="decimal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3387832"/>
    <w:multiLevelType w:val="hybridMultilevel"/>
    <w:tmpl w:val="808CDCEC"/>
    <w:lvl w:ilvl="0" w:tplc="F886B00E">
      <w:start w:val="1"/>
      <w:numFmt w:val="decimal"/>
      <w:lvlText w:val="第%1章"/>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52"/>
    <w:rsid w:val="00030494"/>
    <w:rsid w:val="00040D01"/>
    <w:rsid w:val="00110225"/>
    <w:rsid w:val="00153539"/>
    <w:rsid w:val="001635E7"/>
    <w:rsid w:val="00183266"/>
    <w:rsid w:val="001A5055"/>
    <w:rsid w:val="001F03FC"/>
    <w:rsid w:val="0023468E"/>
    <w:rsid w:val="002C6269"/>
    <w:rsid w:val="002C63E5"/>
    <w:rsid w:val="003467C0"/>
    <w:rsid w:val="00381B85"/>
    <w:rsid w:val="00442D8A"/>
    <w:rsid w:val="004C16C5"/>
    <w:rsid w:val="004E005B"/>
    <w:rsid w:val="004E4DA2"/>
    <w:rsid w:val="0050206B"/>
    <w:rsid w:val="00503EBA"/>
    <w:rsid w:val="00531957"/>
    <w:rsid w:val="005853C7"/>
    <w:rsid w:val="00646BB3"/>
    <w:rsid w:val="00736E8A"/>
    <w:rsid w:val="0079695B"/>
    <w:rsid w:val="007D3BDD"/>
    <w:rsid w:val="007E7552"/>
    <w:rsid w:val="00827647"/>
    <w:rsid w:val="00867990"/>
    <w:rsid w:val="00884064"/>
    <w:rsid w:val="00953A75"/>
    <w:rsid w:val="0098197B"/>
    <w:rsid w:val="00983582"/>
    <w:rsid w:val="009D7EF5"/>
    <w:rsid w:val="00A20D2A"/>
    <w:rsid w:val="00A27773"/>
    <w:rsid w:val="00A36859"/>
    <w:rsid w:val="00B34118"/>
    <w:rsid w:val="00B8217E"/>
    <w:rsid w:val="00C0323D"/>
    <w:rsid w:val="00C91DBB"/>
    <w:rsid w:val="00D0574F"/>
    <w:rsid w:val="00D9018F"/>
    <w:rsid w:val="00DB11B0"/>
    <w:rsid w:val="00DB57C3"/>
    <w:rsid w:val="00E639BB"/>
    <w:rsid w:val="00E75B70"/>
    <w:rsid w:val="00EC1F32"/>
    <w:rsid w:val="00ED6F56"/>
    <w:rsid w:val="00EF49F8"/>
    <w:rsid w:val="00F51BE2"/>
    <w:rsid w:val="00F8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9D4C2"/>
  <w15:chartTrackingRefBased/>
  <w15:docId w15:val="{8118546C-0179-49A1-B17B-49121160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552"/>
    <w:pPr>
      <w:ind w:leftChars="400" w:left="840"/>
    </w:pPr>
  </w:style>
  <w:style w:type="paragraph" w:styleId="a4">
    <w:name w:val="header"/>
    <w:basedOn w:val="a"/>
    <w:link w:val="a5"/>
    <w:uiPriority w:val="99"/>
    <w:unhideWhenUsed/>
    <w:rsid w:val="00381B85"/>
    <w:pPr>
      <w:tabs>
        <w:tab w:val="center" w:pos="4252"/>
        <w:tab w:val="right" w:pos="8504"/>
      </w:tabs>
      <w:snapToGrid w:val="0"/>
    </w:pPr>
  </w:style>
  <w:style w:type="character" w:customStyle="1" w:styleId="a5">
    <w:name w:val="ヘッダー (文字)"/>
    <w:basedOn w:val="a0"/>
    <w:link w:val="a4"/>
    <w:uiPriority w:val="99"/>
    <w:rsid w:val="00381B85"/>
  </w:style>
  <w:style w:type="paragraph" w:styleId="a6">
    <w:name w:val="footer"/>
    <w:basedOn w:val="a"/>
    <w:link w:val="a7"/>
    <w:uiPriority w:val="99"/>
    <w:unhideWhenUsed/>
    <w:rsid w:val="00381B85"/>
    <w:pPr>
      <w:tabs>
        <w:tab w:val="center" w:pos="4252"/>
        <w:tab w:val="right" w:pos="8504"/>
      </w:tabs>
      <w:snapToGrid w:val="0"/>
    </w:pPr>
  </w:style>
  <w:style w:type="character" w:customStyle="1" w:styleId="a7">
    <w:name w:val="フッター (文字)"/>
    <w:basedOn w:val="a0"/>
    <w:link w:val="a6"/>
    <w:uiPriority w:val="99"/>
    <w:rsid w:val="00381B85"/>
  </w:style>
  <w:style w:type="paragraph" w:styleId="a8">
    <w:name w:val="annotation text"/>
    <w:basedOn w:val="a"/>
    <w:link w:val="a9"/>
    <w:uiPriority w:val="99"/>
    <w:unhideWhenUsed/>
    <w:rsid w:val="001635E7"/>
    <w:pPr>
      <w:jc w:val="left"/>
    </w:pPr>
  </w:style>
  <w:style w:type="character" w:customStyle="1" w:styleId="a9">
    <w:name w:val="コメント文字列 (文字)"/>
    <w:basedOn w:val="a0"/>
    <w:link w:val="a8"/>
    <w:uiPriority w:val="99"/>
    <w:rsid w:val="001635E7"/>
  </w:style>
  <w:style w:type="paragraph" w:styleId="aa">
    <w:name w:val="Balloon Text"/>
    <w:basedOn w:val="a"/>
    <w:link w:val="ab"/>
    <w:uiPriority w:val="99"/>
    <w:semiHidden/>
    <w:unhideWhenUsed/>
    <w:rsid w:val="00C91D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D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Akito</dc:creator>
  <cp:keywords/>
  <dc:description/>
  <cp:lastModifiedBy>*</cp:lastModifiedBy>
  <cp:revision>2</cp:revision>
  <dcterms:created xsi:type="dcterms:W3CDTF">2023-01-23T07:27:00Z</dcterms:created>
  <dcterms:modified xsi:type="dcterms:W3CDTF">2023-01-23T07:27:00Z</dcterms:modified>
</cp:coreProperties>
</file>